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2478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97413B">
        <w:rPr>
          <w:rFonts w:ascii="Times New Roman" w:eastAsia="MS Mincho" w:hAnsi="Times New Roman"/>
          <w:b/>
          <w:sz w:val="24"/>
          <w:szCs w:val="24"/>
        </w:rPr>
        <w:t>2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4A1A02" w:rsidRPr="002D6C96">
        <w:rPr>
          <w:rFonts w:ascii="Times New Roman" w:eastAsia="MS Mincho" w:hAnsi="Times New Roman"/>
          <w:b/>
          <w:sz w:val="24"/>
          <w:szCs w:val="24"/>
        </w:rPr>
        <w:t>28</w:t>
      </w:r>
      <w:r w:rsidR="00C71129" w:rsidRPr="00C71129">
        <w:rPr>
          <w:rFonts w:ascii="Times New Roman" w:eastAsia="MS Mincho" w:hAnsi="Times New Roman"/>
          <w:b/>
          <w:sz w:val="24"/>
          <w:szCs w:val="24"/>
        </w:rPr>
        <w:t>-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1</w:t>
      </w:r>
      <w:r w:rsidR="006D2D55" w:rsidRPr="006D2D55">
        <w:rPr>
          <w:rFonts w:ascii="Times New Roman" w:eastAsia="MS Mincho" w:hAnsi="Times New Roman"/>
          <w:b/>
          <w:sz w:val="24"/>
          <w:szCs w:val="24"/>
        </w:rPr>
        <w:t>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6D2C0C" w:rsidRPr="006D2C0C">
        <w:rPr>
          <w:rFonts w:ascii="Times New Roman" w:eastAsia="MS Mincho" w:hAnsi="Times New Roman"/>
          <w:b/>
          <w:sz w:val="32"/>
          <w:szCs w:val="32"/>
        </w:rPr>
        <w:t>5</w:t>
      </w:r>
      <w:r w:rsidR="00142767" w:rsidRPr="008A2F62">
        <w:rPr>
          <w:rFonts w:ascii="Times New Roman" w:eastAsia="MS Mincho" w:hAnsi="Times New Roman"/>
          <w:b/>
          <w:sz w:val="32"/>
          <w:szCs w:val="32"/>
        </w:rPr>
        <w:t>/</w:t>
      </w:r>
      <w:r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97413B">
        <w:rPr>
          <w:rFonts w:ascii="Times New Roman" w:eastAsia="MS Mincho" w:hAnsi="Times New Roman"/>
          <w:b/>
          <w:sz w:val="32"/>
          <w:szCs w:val="32"/>
        </w:rPr>
        <w:t>5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6D2C0C" w:rsidRPr="00D42CB7" w:rsidRDefault="006D2C0C" w:rsidP="006D2C0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D2C0C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Έγκριση ή μη, υπαγωγής στη ρύθμιση οφειλετών σύμφωνα με το άρθρο 51 του Ν.4257/2014 όπως τροποποιήθηκε με την παρ.1α του άρθρου 24 του Ν.4304/2014.</w:t>
      </w:r>
    </w:p>
    <w:p w:rsidR="006D2C0C" w:rsidRPr="00D42CB7" w:rsidRDefault="006D2C0C" w:rsidP="006D2C0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ar-SA"/>
        </w:rPr>
      </w:pP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97413B">
        <w:rPr>
          <w:rFonts w:ascii="Times New Roman" w:eastAsia="MS Mincho" w:hAnsi="Times New Roman" w:cs="Times New Roman"/>
          <w:sz w:val="24"/>
          <w:szCs w:val="24"/>
        </w:rPr>
        <w:t>28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A2478C">
        <w:rPr>
          <w:rFonts w:ascii="Times New Roman" w:eastAsia="MS Mincho" w:hAnsi="Times New Roman" w:cs="Times New Roman"/>
          <w:sz w:val="24"/>
          <w:szCs w:val="24"/>
        </w:rPr>
        <w:t xml:space="preserve">Ιανουαρίου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97413B">
        <w:rPr>
          <w:rFonts w:ascii="Times New Roman" w:eastAsia="MS Mincho" w:hAnsi="Times New Roman" w:cs="Times New Roman"/>
          <w:sz w:val="24"/>
          <w:szCs w:val="24"/>
        </w:rPr>
        <w:t xml:space="preserve">Τετάρτη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97413B">
        <w:rPr>
          <w:rFonts w:ascii="Times New Roman" w:eastAsia="MS Mincho" w:hAnsi="Times New Roman" w:cs="Times New Roman"/>
          <w:sz w:val="24"/>
          <w:szCs w:val="24"/>
        </w:rPr>
        <w:t>8.</w:t>
      </w:r>
      <w:r w:rsidR="007E396C">
        <w:rPr>
          <w:rFonts w:ascii="Times New Roman" w:eastAsia="MS Mincho" w:hAnsi="Times New Roman" w:cs="Times New Roman"/>
          <w:sz w:val="24"/>
          <w:szCs w:val="24"/>
        </w:rPr>
        <w:t>00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ειδική 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A2478C">
        <w:rPr>
          <w:rFonts w:ascii="Times New Roman" w:eastAsia="MS Mincho" w:hAnsi="Times New Roman" w:cs="Times New Roman"/>
          <w:sz w:val="24"/>
          <w:szCs w:val="24"/>
        </w:rPr>
        <w:t>1</w:t>
      </w:r>
      <w:r w:rsidR="0097413B">
        <w:rPr>
          <w:rFonts w:ascii="Times New Roman" w:eastAsia="MS Mincho" w:hAnsi="Times New Roman" w:cs="Times New Roman"/>
          <w:sz w:val="24"/>
          <w:szCs w:val="24"/>
        </w:rPr>
        <w:t>593</w:t>
      </w:r>
      <w:r w:rsidR="00A2478C">
        <w:rPr>
          <w:rFonts w:ascii="Times New Roman" w:eastAsia="MS Mincho" w:hAnsi="Times New Roman" w:cs="Times New Roman"/>
          <w:sz w:val="24"/>
          <w:szCs w:val="24"/>
        </w:rPr>
        <w:t>/</w:t>
      </w:r>
      <w:r w:rsidR="0097413B">
        <w:rPr>
          <w:rFonts w:ascii="Times New Roman" w:eastAsia="MS Mincho" w:hAnsi="Times New Roman" w:cs="Times New Roman"/>
          <w:sz w:val="24"/>
          <w:szCs w:val="24"/>
        </w:rPr>
        <w:t>22</w:t>
      </w:r>
      <w:r w:rsidR="00A2478C">
        <w:rPr>
          <w:rFonts w:ascii="Times New Roman" w:eastAsia="MS Mincho" w:hAnsi="Times New Roman" w:cs="Times New Roman"/>
          <w:sz w:val="24"/>
          <w:szCs w:val="24"/>
        </w:rPr>
        <w:t>-1-15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συμβούλου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A2478C">
        <w:rPr>
          <w:rFonts w:ascii="Times New Roman" w:eastAsia="MS Mincho" w:hAnsi="Times New Roman" w:cs="Times New Roman"/>
          <w:sz w:val="24"/>
          <w:szCs w:val="24"/>
        </w:rPr>
        <w:t>31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96FAE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5D2585" w:rsidRPr="00A2478C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176B2C" w:rsidRPr="00A2478C">
        <w:rPr>
          <w:sz w:val="24"/>
          <w:szCs w:val="24"/>
        </w:rPr>
        <w:t>Πρόεδρος         1.</w:t>
      </w:r>
      <w:r w:rsidR="00A2478C" w:rsidRPr="00A2478C">
        <w:rPr>
          <w:sz w:val="24"/>
          <w:szCs w:val="24"/>
        </w:rPr>
        <w:t xml:space="preserve"> </w:t>
      </w:r>
      <w:proofErr w:type="spellStart"/>
      <w:r w:rsidR="00A2478C">
        <w:rPr>
          <w:sz w:val="24"/>
          <w:szCs w:val="24"/>
        </w:rPr>
        <w:t>Μάντσιος</w:t>
      </w:r>
      <w:proofErr w:type="spellEnd"/>
      <w:r w:rsidR="00A2478C">
        <w:rPr>
          <w:sz w:val="24"/>
          <w:szCs w:val="24"/>
        </w:rPr>
        <w:t xml:space="preserve"> Δημήτριος</w:t>
      </w:r>
    </w:p>
    <w:p w:rsidR="0097413B" w:rsidRDefault="00473898" w:rsidP="0097413B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97413B">
        <w:rPr>
          <w:sz w:val="24"/>
          <w:szCs w:val="24"/>
        </w:rPr>
        <w:t>2.</w:t>
      </w:r>
      <w:r w:rsidR="0097413B" w:rsidRPr="0097413B">
        <w:rPr>
          <w:sz w:val="24"/>
          <w:szCs w:val="24"/>
        </w:rPr>
        <w:t xml:space="preserve"> </w:t>
      </w:r>
      <w:proofErr w:type="spellStart"/>
      <w:r w:rsidR="0097413B">
        <w:rPr>
          <w:sz w:val="24"/>
          <w:szCs w:val="24"/>
        </w:rPr>
        <w:t>Δημησκής</w:t>
      </w:r>
      <w:proofErr w:type="spellEnd"/>
      <w:r w:rsidR="0097413B">
        <w:rPr>
          <w:sz w:val="24"/>
          <w:szCs w:val="24"/>
        </w:rPr>
        <w:t xml:space="preserve"> Δημήτριος</w:t>
      </w:r>
    </w:p>
    <w:p w:rsidR="00176B2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</w:p>
    <w:p w:rsidR="00176B2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</w:p>
    <w:p w:rsidR="00A2478C" w:rsidRDefault="00473898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="00A2478C" w:rsidRPr="00A2478C">
        <w:rPr>
          <w:sz w:val="24"/>
          <w:szCs w:val="24"/>
        </w:rPr>
        <w:t xml:space="preserve"> </w:t>
      </w:r>
      <w:r w:rsidR="00A2478C">
        <w:rPr>
          <w:sz w:val="24"/>
          <w:szCs w:val="24"/>
        </w:rPr>
        <w:t xml:space="preserve">                           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</w:t>
      </w:r>
      <w:r w:rsidR="008212D5">
        <w:rPr>
          <w:sz w:val="24"/>
          <w:szCs w:val="24"/>
        </w:rPr>
        <w:t xml:space="preserve">                                   οι οποίοι δεν προσήλθαν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                          αν και νόμιμα κλήθηκαν </w:t>
      </w:r>
    </w:p>
    <w:p w:rsidR="005D2585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</w:p>
    <w:p w:rsidR="00473898" w:rsidRDefault="005D258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</w:t>
      </w:r>
    </w:p>
    <w:p w:rsidR="00A2478C" w:rsidRDefault="00A2478C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Ορδουλίδης</w:t>
      </w:r>
      <w:proofErr w:type="spellEnd"/>
      <w:r w:rsidRPr="00A2478C">
        <w:rPr>
          <w:sz w:val="24"/>
          <w:szCs w:val="24"/>
        </w:rPr>
        <w:t xml:space="preserve"> Θωμάς (Μάκης)</w:t>
      </w:r>
    </w:p>
    <w:p w:rsidR="00473898" w:rsidRDefault="00E96FAE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73898">
        <w:rPr>
          <w:sz w:val="24"/>
          <w:szCs w:val="24"/>
        </w:rPr>
        <w:t>Κουτσογιάννης</w:t>
      </w:r>
      <w:proofErr w:type="spellEnd"/>
      <w:r w:rsidR="00473898">
        <w:rPr>
          <w:sz w:val="24"/>
          <w:szCs w:val="24"/>
        </w:rPr>
        <w:t xml:space="preserve"> Νικόλαος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E96FAE" w:rsidRPr="00A1735B" w:rsidRDefault="001F2830" w:rsidP="00176B2C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317D7A">
        <w:rPr>
          <w:sz w:val="24"/>
          <w:szCs w:val="24"/>
        </w:rPr>
        <w:t xml:space="preserve"> </w:t>
      </w:r>
    </w:p>
    <w:p w:rsidR="00E96FAE" w:rsidRDefault="00E96FAE" w:rsidP="00625586">
      <w:pPr>
        <w:tabs>
          <w:tab w:val="left" w:pos="426"/>
          <w:tab w:val="left" w:pos="567"/>
          <w:tab w:val="left" w:pos="6237"/>
        </w:tabs>
        <w:spacing w:after="120"/>
        <w:ind w:left="1134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2D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aps/>
          <w:kern w:val="2"/>
          <w:sz w:val="24"/>
          <w:szCs w:val="24"/>
        </w:rPr>
        <w:t>Παρόντες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:  Πρόεδροι Δημοτικών / Τοπικών Κοινοτήτων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E4CE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1.Πασχούλας Βασίλειος</w:t>
      </w:r>
      <w:r w:rsidRPr="007E0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Τ.Κ.ΑΡΚΟΧΩΡΙΟΥ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2.Θεοδοσιάδης Θεόδωρος                                     Τ.Κ.ΓΙΑΝΝΑΚΟΧΩΡΙΟΥ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3.Στογιάννης Χρήστος                                           Τ.Κ. ΚΟΠΑΝΟΥ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4.Τομπουλίδου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Τ.Κ.ΛΕΥΚΑΔΙΩΝ                                 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5.Μίλης Κωνσταντίνος                                          Τ.Κ.ΜΟΝΟΣΠΙΤΩΝ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6.Μωυσίδης Αναστάσιος                                       Τ.Κ.ΡΟΔΟΧΩΡΙΟΥ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7.Αλματζής Χρήστος                                             Τ.Κ.ΣΤΕΝΗΜΑΧΟΥ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8.Σιδηρόπουλος Δημήτριος                                   Τ.Κ. ΧΑΡΙΕΣΣΑΣ</w:t>
      </w:r>
    </w:p>
    <w:p w:rsidR="0097413B" w:rsidRPr="00BD1BFA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E96FAE" w:rsidRDefault="0097413B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Ορδουλίδης Γρηγόριος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14660C" w:rsidP="0097413B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Τ.Κ.ΖΕΡΒΟΧΩΡΙΟΥ</w:t>
      </w:r>
    </w:p>
    <w:p w:rsidR="00E96FAE" w:rsidRDefault="0097413B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Βίλτσα Σωτηρία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Τ.Κ.ΜΑΡΙΝΑΣ</w:t>
      </w:r>
    </w:p>
    <w:p w:rsidR="00ED0B59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>6</w:t>
      </w:r>
      <w:r w:rsidR="00A2478C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</w:t>
      </w:r>
      <w:r w:rsidR="00307ECF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E96FAE" w:rsidRDefault="007B6333" w:rsidP="0097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280C" w:rsidRDefault="00A9280C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4C714F" w:rsidRDefault="00433D35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ορισμένη από τον Πρόεδρο, ειδική γραμματέας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562E13" w:rsidRDefault="004C714F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κήρυξε την έναρξη της συνεδρίασης και </w:t>
      </w:r>
      <w:r w:rsidR="00052492">
        <w:rPr>
          <w:rFonts w:ascii="Times New Roman" w:hAnsi="Times New Roman" w:cs="Times New Roman"/>
          <w:sz w:val="24"/>
          <w:szCs w:val="24"/>
        </w:rPr>
        <w:t xml:space="preserve">εισηγούμενος </w:t>
      </w:r>
      <w:r w:rsidR="00052492" w:rsidRPr="00A952DA">
        <w:rPr>
          <w:rFonts w:ascii="Times New Roman" w:hAnsi="Times New Roman" w:cs="Times New Roman"/>
          <w:sz w:val="24"/>
          <w:szCs w:val="24"/>
        </w:rPr>
        <w:t>το</w:t>
      </w:r>
      <w:r w:rsidR="00052492">
        <w:rPr>
          <w:rFonts w:ascii="Times New Roman" w:hAnsi="Times New Roman" w:cs="Times New Roman"/>
          <w:sz w:val="24"/>
          <w:szCs w:val="24"/>
        </w:rPr>
        <w:t xml:space="preserve"> </w:t>
      </w:r>
      <w:r w:rsidR="006D2C0C" w:rsidRPr="006D2C0C">
        <w:rPr>
          <w:rFonts w:ascii="Times New Roman" w:hAnsi="Times New Roman" w:cs="Times New Roman"/>
          <w:sz w:val="24"/>
          <w:szCs w:val="24"/>
        </w:rPr>
        <w:t>1</w:t>
      </w:r>
      <w:r w:rsidR="005F48FD">
        <w:rPr>
          <w:rFonts w:ascii="Times New Roman" w:hAnsi="Times New Roman" w:cs="Times New Roman"/>
          <w:sz w:val="24"/>
          <w:szCs w:val="24"/>
        </w:rPr>
        <w:t>ο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052492">
        <w:rPr>
          <w:rFonts w:ascii="Times New Roman" w:hAnsi="Times New Roman" w:cs="Times New Roman"/>
          <w:sz w:val="24"/>
          <w:szCs w:val="24"/>
        </w:rPr>
        <w:t xml:space="preserve">θέμα </w:t>
      </w:r>
      <w:r w:rsidR="00052492" w:rsidRPr="00A952DA">
        <w:rPr>
          <w:rFonts w:ascii="Times New Roman" w:hAnsi="Times New Roman" w:cs="Times New Roman"/>
          <w:sz w:val="24"/>
          <w:szCs w:val="24"/>
        </w:rPr>
        <w:t>της ημερήσιας διάταξης το λόγο έδωσε στ</w:t>
      </w:r>
      <w:r w:rsidR="002D6C96">
        <w:rPr>
          <w:rFonts w:ascii="Times New Roman" w:hAnsi="Times New Roman" w:cs="Times New Roman"/>
          <w:sz w:val="24"/>
          <w:szCs w:val="24"/>
        </w:rPr>
        <w:t>η</w:t>
      </w:r>
      <w:r w:rsidR="00052492" w:rsidRPr="00A952DA">
        <w:rPr>
          <w:rFonts w:ascii="Times New Roman" w:hAnsi="Times New Roman" w:cs="Times New Roman"/>
          <w:sz w:val="24"/>
          <w:szCs w:val="24"/>
        </w:rPr>
        <w:t xml:space="preserve">ν </w:t>
      </w:r>
      <w:r w:rsidR="0097413B">
        <w:rPr>
          <w:rFonts w:ascii="Times New Roman" w:hAnsi="Times New Roman" w:cs="Times New Roman"/>
          <w:sz w:val="24"/>
          <w:szCs w:val="24"/>
        </w:rPr>
        <w:t xml:space="preserve">Αντιδήμαρχο </w:t>
      </w:r>
      <w:r w:rsidR="002D6C96">
        <w:rPr>
          <w:rFonts w:ascii="Times New Roman" w:hAnsi="Times New Roman" w:cs="Times New Roman"/>
          <w:sz w:val="24"/>
          <w:szCs w:val="24"/>
        </w:rPr>
        <w:t>Διοικητικών &amp; Οικονομικών Υπηρεσιών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492" w:rsidRPr="00A952DA">
        <w:rPr>
          <w:rFonts w:ascii="Times New Roman" w:hAnsi="Times New Roman" w:cs="Times New Roman"/>
          <w:sz w:val="24"/>
          <w:szCs w:val="24"/>
        </w:rPr>
        <w:t>κ.</w:t>
      </w:r>
      <w:r w:rsidR="002D6C96">
        <w:rPr>
          <w:rFonts w:ascii="Times New Roman" w:hAnsi="Times New Roman" w:cs="Times New Roman"/>
          <w:sz w:val="24"/>
          <w:szCs w:val="24"/>
        </w:rPr>
        <w:t>Χρυσούλα</w:t>
      </w:r>
      <w:proofErr w:type="spellEnd"/>
      <w:r w:rsidR="002D6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C96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="002D6C96">
        <w:rPr>
          <w:rFonts w:ascii="Times New Roman" w:hAnsi="Times New Roman" w:cs="Times New Roman"/>
          <w:sz w:val="24"/>
          <w:szCs w:val="24"/>
        </w:rPr>
        <w:t>, η</w:t>
      </w:r>
      <w:r w:rsidR="00052492">
        <w:rPr>
          <w:rFonts w:ascii="Times New Roman" w:hAnsi="Times New Roman" w:cs="Times New Roman"/>
          <w:sz w:val="24"/>
          <w:szCs w:val="24"/>
        </w:rPr>
        <w:t xml:space="preserve"> οποί</w:t>
      </w:r>
      <w:r w:rsidR="002D6C96">
        <w:rPr>
          <w:rFonts w:ascii="Times New Roman" w:hAnsi="Times New Roman" w:cs="Times New Roman"/>
          <w:sz w:val="24"/>
          <w:szCs w:val="24"/>
        </w:rPr>
        <w:t>α</w:t>
      </w:r>
      <w:r w:rsidR="00052492">
        <w:rPr>
          <w:rFonts w:ascii="Times New Roman" w:hAnsi="Times New Roman" w:cs="Times New Roman"/>
          <w:sz w:val="24"/>
          <w:szCs w:val="24"/>
        </w:rPr>
        <w:t xml:space="preserve"> </w:t>
      </w:r>
      <w:r w:rsidR="002D6C96">
        <w:rPr>
          <w:rFonts w:ascii="Times New Roman" w:hAnsi="Times New Roman" w:cs="Times New Roman"/>
          <w:sz w:val="24"/>
          <w:szCs w:val="24"/>
        </w:rPr>
        <w:t xml:space="preserve">έθεσε υπόψη του σώματος </w:t>
      </w:r>
      <w:r w:rsidR="006D2C0C">
        <w:rPr>
          <w:rFonts w:ascii="Times New Roman" w:hAnsi="Times New Roman" w:cs="Times New Roman"/>
          <w:sz w:val="24"/>
          <w:szCs w:val="24"/>
        </w:rPr>
        <w:t xml:space="preserve">τις </w:t>
      </w:r>
      <w:r w:rsidR="002D6C96">
        <w:rPr>
          <w:rFonts w:ascii="Times New Roman" w:hAnsi="Times New Roman" w:cs="Times New Roman"/>
          <w:sz w:val="24"/>
          <w:szCs w:val="24"/>
        </w:rPr>
        <w:t>αρ.</w:t>
      </w:r>
      <w:r w:rsidR="00D42CB7" w:rsidRPr="00D42CB7">
        <w:rPr>
          <w:rFonts w:ascii="Times New Roman" w:hAnsi="Times New Roman" w:cs="Times New Roman"/>
          <w:sz w:val="24"/>
          <w:szCs w:val="24"/>
        </w:rPr>
        <w:t xml:space="preserve">281/2014 </w:t>
      </w:r>
      <w:r w:rsidR="00D42CB7">
        <w:rPr>
          <w:rFonts w:ascii="Times New Roman" w:hAnsi="Times New Roman" w:cs="Times New Roman"/>
          <w:sz w:val="24"/>
          <w:szCs w:val="24"/>
        </w:rPr>
        <w:t xml:space="preserve">και αρ.282/2014 αποφάσεις της Οικονομικής Επιτροπής, οι οποίες ελήφθησαν ύστερα από τις αρ.  </w:t>
      </w:r>
      <w:r w:rsidR="002D6C96">
        <w:rPr>
          <w:rFonts w:ascii="Times New Roman" w:hAnsi="Times New Roman" w:cs="Times New Roman"/>
          <w:sz w:val="24"/>
          <w:szCs w:val="24"/>
        </w:rPr>
        <w:t>πρωτ.</w:t>
      </w:r>
      <w:r w:rsidR="006D2C0C">
        <w:rPr>
          <w:rFonts w:ascii="Times New Roman" w:hAnsi="Times New Roman" w:cs="Times New Roman"/>
          <w:sz w:val="24"/>
          <w:szCs w:val="24"/>
        </w:rPr>
        <w:t>35331/20-11-2014 και 36365/1-12-14</w:t>
      </w:r>
      <w:r w:rsidR="002D6C96">
        <w:rPr>
          <w:rFonts w:ascii="Times New Roman" w:hAnsi="Times New Roman" w:cs="Times New Roman"/>
          <w:sz w:val="24"/>
          <w:szCs w:val="24"/>
        </w:rPr>
        <w:t xml:space="preserve"> εισ</w:t>
      </w:r>
      <w:r w:rsidR="006D2C0C">
        <w:rPr>
          <w:rFonts w:ascii="Times New Roman" w:hAnsi="Times New Roman" w:cs="Times New Roman"/>
          <w:sz w:val="24"/>
          <w:szCs w:val="24"/>
        </w:rPr>
        <w:t xml:space="preserve">ηγήσεις της Δ.Ε. </w:t>
      </w:r>
      <w:proofErr w:type="spellStart"/>
      <w:r w:rsidR="006D2C0C">
        <w:rPr>
          <w:rFonts w:ascii="Times New Roman" w:hAnsi="Times New Roman" w:cs="Times New Roman"/>
          <w:sz w:val="24"/>
          <w:szCs w:val="24"/>
        </w:rPr>
        <w:t>Ειρηνούπολης</w:t>
      </w:r>
      <w:proofErr w:type="spellEnd"/>
      <w:r w:rsidR="00D42CB7">
        <w:rPr>
          <w:rFonts w:ascii="Times New Roman" w:hAnsi="Times New Roman" w:cs="Times New Roman"/>
          <w:sz w:val="24"/>
          <w:szCs w:val="24"/>
        </w:rPr>
        <w:t xml:space="preserve">, αντίστοιχα, περί υπαγωγής στη ρύθμιση </w:t>
      </w:r>
      <w:r w:rsidR="00562E13">
        <w:rPr>
          <w:rFonts w:ascii="Times New Roman" w:hAnsi="Times New Roman" w:cs="Times New Roman"/>
          <w:sz w:val="24"/>
          <w:szCs w:val="24"/>
        </w:rPr>
        <w:t>οφειλετών σύμφωνα με το άρθρο 51 του Ν.4257/2014 όπως τροποποιήθηκε μ</w:t>
      </w:r>
      <w:r w:rsidR="00654774">
        <w:rPr>
          <w:rFonts w:ascii="Times New Roman" w:hAnsi="Times New Roman" w:cs="Times New Roman"/>
          <w:sz w:val="24"/>
          <w:szCs w:val="24"/>
        </w:rPr>
        <w:t>ε</w:t>
      </w:r>
      <w:r w:rsidR="00562E13">
        <w:rPr>
          <w:rFonts w:ascii="Times New Roman" w:hAnsi="Times New Roman" w:cs="Times New Roman"/>
          <w:sz w:val="24"/>
          <w:szCs w:val="24"/>
        </w:rPr>
        <w:t xml:space="preserve"> την παρ.1</w:t>
      </w:r>
      <w:r w:rsidR="00562E13" w:rsidRPr="00562E13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="00562E13">
        <w:rPr>
          <w:rFonts w:ascii="Times New Roman" w:hAnsi="Times New Roman" w:cs="Times New Roman"/>
          <w:sz w:val="24"/>
          <w:szCs w:val="24"/>
        </w:rPr>
        <w:t xml:space="preserve"> του άρθρου 24 του Ν.4304/2014, ύστερα από αιτήσεις οφειλετών.</w:t>
      </w:r>
    </w:p>
    <w:p w:rsidR="005F48FD" w:rsidRDefault="00562E13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Η αντιδήμαρχος ζήτησε από το σώμα τη ρύθμιση των οφειλών όπως εγκρίθηκε από τις αποφάσεις της Οικονομικής Επιτροπής.</w:t>
      </w:r>
      <w:r w:rsidR="002D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5E" w:rsidRDefault="002D6C96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την αρ.</w:t>
      </w:r>
      <w:r w:rsidR="003D35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81/14 </w:t>
      </w:r>
      <w:proofErr w:type="spellStart"/>
      <w:r>
        <w:rPr>
          <w:rFonts w:ascii="Times New Roman" w:hAnsi="Times New Roman" w:cs="Times New Roman"/>
          <w:sz w:val="24"/>
          <w:szCs w:val="24"/>
        </w:rPr>
        <w:t>Αποφ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Οικον.Επιτροπής</w:t>
      </w:r>
      <w:proofErr w:type="spellEnd"/>
      <w:r>
        <w:rPr>
          <w:rFonts w:ascii="Times New Roman" w:hAnsi="Times New Roman" w:cs="Times New Roman"/>
          <w:sz w:val="24"/>
          <w:szCs w:val="24"/>
        </w:rPr>
        <w:t>, αποφασίστηκε</w:t>
      </w:r>
      <w:r w:rsidR="0079055E">
        <w:rPr>
          <w:rFonts w:ascii="Times New Roman" w:hAnsi="Times New Roman" w:cs="Times New Roman"/>
          <w:sz w:val="24"/>
          <w:szCs w:val="24"/>
        </w:rPr>
        <w:t xml:space="preserve"> η υπαγωγή στη ρύθμιση του άρθρου 51 του Ν.4257/14, </w:t>
      </w:r>
      <w:r w:rsidR="0079055E" w:rsidRPr="0079055E">
        <w:rPr>
          <w:rFonts w:ascii="Times New Roman" w:hAnsi="Times New Roman" w:cs="Times New Roman"/>
          <w:sz w:val="24"/>
          <w:szCs w:val="24"/>
        </w:rPr>
        <w:t xml:space="preserve">ως κατωτέρω </w:t>
      </w:r>
      <w:r w:rsidRPr="007905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55E" w:rsidRDefault="0079055E" w:rsidP="0079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3F" w:rsidRPr="0079055E" w:rsidRDefault="00720F3F" w:rsidP="0079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>Συγκεκριμένα: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1)Με αίτησή  της , με  αριθ.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. 33829/06-11-2014, η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Ανδρεάδου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Δέσποινα του Μιλτιάδη   ζητά  την υπαγωγή  της  οφειλής του θανούντα  συζύγου της Ανδρεάδη Νικολάου του Σταύρου  ύψους </w:t>
      </w:r>
      <w:r w:rsidRPr="0079055E">
        <w:rPr>
          <w:rFonts w:ascii="Times New Roman" w:hAnsi="Times New Roman" w:cs="Times New Roman"/>
          <w:b/>
          <w:sz w:val="24"/>
          <w:szCs w:val="24"/>
        </w:rPr>
        <w:t>589,45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στη ρύθμιση  του άρθρου 51 Ν.4257/2014. Η οφειλή του, που  αφορά τέλη  ύδρευσης Άνω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Ζερβοχωρίου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 ετών 1999,2000,2001,2002,2003,2004,2005,2006, Τέλη Νεκροταφείων  2004,2005,2006,2007και 2008 , 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 xml:space="preserve">238,60 </w:t>
      </w:r>
      <w:r w:rsidRPr="0079055E">
        <w:rPr>
          <w:rFonts w:ascii="Times New Roman" w:hAnsi="Times New Roman" w:cs="Times New Roman"/>
          <w:sz w:val="24"/>
          <w:szCs w:val="24"/>
        </w:rPr>
        <w:t xml:space="preserve">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350,85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06/11/2014).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  Ο οφειλέτης   ζητά την   καταβολή  του ποσού της  οφειλής  εφάπαξ   χωρίς  προσαυξήσεις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 Σύμφωνα  με  την  περίπτωση Α  της  παραγράφου 1  του  άρθρου 51 του Ν.4257/2014  οι  ληξιπρόθεσμες  οφειλές  που  έχουν  βεβαιωθεί  και  υπάγονται  στις  ρυθμίσεις  του  Ν. 4257/2014   μπορούν  να  καταβληθούν  εφάπαξ, το  κεφάλαιο,  χωρίς  προσαυξήσεις . 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Κατά  συνέπεια με την υποβολή της αίτησή της  η  οφειλή    καταβλήθηκε εφάπαξ   χωρίς  προσαυξήσεις ( 238,60 Ευρώ)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384Ε/06-11-2014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lastRenderedPageBreak/>
        <w:t xml:space="preserve">2)Με αίτησή  του , με  αριθ.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. 34325/11-11-2014, ο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Γεννάτος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Πέτρος του Αθανασίου   ζητά  την υπαγωγή  της οφειλής του </w:t>
      </w:r>
      <w:r w:rsidRPr="0079055E">
        <w:rPr>
          <w:rFonts w:ascii="Times New Roman" w:hAnsi="Times New Roman" w:cs="Times New Roman"/>
          <w:b/>
          <w:sz w:val="24"/>
          <w:szCs w:val="24"/>
        </w:rPr>
        <w:t>1553,88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στη ρύθμιση  του άρθρου 51 Ν.4257/2014. Η οφειλή του, που  αφορά τέλη  ύδρευσης Αρχαγγέλου  ετών 1997,1998, 1999,2000,2001,2002,2003,2004,2005,2006, Τέλη Νεκροταφείων  2004,2005,2006,2007,2008 και 2009 , 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553,550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980,33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16/11/2014).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 Ο οφειλέτης   ζητά την   καταβολή  του ποσού της  οφειλής του  εφάπαξ   χωρίς  προσαυξήσεις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Σύμφωνα  με  την  περίπτωση Α  της  παραγράφου 1  του  άρθρου 51 του Ν.4257/2014  οι  ληξιπρόθεσμες  οφειλές  υπάγονται  στις  ρυθμίσεις  του  Ν. 4257/2014  και  μπορεί   να  καταβληθεί  εφάπαξ  το  κεφάλαιο  χωρίς  προσαυξήσεις . 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Κατά  συνέπεια με την υποβολή της αίτησή του  η  οφειλή    καταβλήθηκε εφάπαξ   χωρίς  προσαυξήσεις ( </w:t>
      </w:r>
      <w:r w:rsidRPr="0079055E">
        <w:rPr>
          <w:rFonts w:ascii="Times New Roman" w:hAnsi="Times New Roman" w:cs="Times New Roman"/>
          <w:b/>
          <w:sz w:val="24"/>
          <w:szCs w:val="24"/>
        </w:rPr>
        <w:t>553, 55Ευρώ</w:t>
      </w:r>
      <w:r w:rsidRPr="0079055E">
        <w:rPr>
          <w:rFonts w:ascii="Times New Roman" w:hAnsi="Times New Roman" w:cs="Times New Roman"/>
          <w:sz w:val="24"/>
          <w:szCs w:val="24"/>
        </w:rPr>
        <w:t xml:space="preserve">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454Ε/11-11-2014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3)Με αίτησή  της , με  αριθ.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. 34948/17-11-2014, η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Γιαλαμοϊδου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Γιανούλλα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του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Καρυοφήλη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   ζητά  την υπαγωγή  της οφειλής της </w:t>
      </w:r>
      <w:r w:rsidRPr="0079055E">
        <w:rPr>
          <w:rFonts w:ascii="Times New Roman" w:hAnsi="Times New Roman" w:cs="Times New Roman"/>
          <w:b/>
          <w:sz w:val="24"/>
          <w:szCs w:val="24"/>
        </w:rPr>
        <w:t>341,32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στη ρύθμιση  του άρθρου 51 Ν.4257/2014. Η οφειλή της,   αφορά δικαίωμα βοσκής  ετών 2008,2009,2010,2011,2012,2013, Τέλος Ακίνητης Περιουσίας   2012 και 2013 , 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247,52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93,80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17/11/2014).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Η οφειλέτης   ζητά την   καταβολή  του ποσού της  οφειλής της  εφάπαξ   χωρίς  προσαυξήσεις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Σύμφωνα  με  την  περίπτωση Α  της  παραγράφου 1  του  άρθρου 51 του Ν.4257/2014  οι  ληξιπρόθεσμες  οφειλές  που  υπάγονται  στις  ρυθμίσεις  του  Ν. 4257/2014  και  μπορούν  να  καταβληθούν  εφάπαξ  το  κεφάλαιο  χωρίς  προσαυξήσεις . 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Κατά  συνέπεια με την υποβολή της αίτησή της  η  οφειλή    καταβλήθηκε εφάπαξ   χωρίς  προσαυξήσεις ( </w:t>
      </w:r>
      <w:r w:rsidRPr="0079055E">
        <w:rPr>
          <w:rFonts w:ascii="Times New Roman" w:hAnsi="Times New Roman" w:cs="Times New Roman"/>
          <w:b/>
          <w:sz w:val="24"/>
          <w:szCs w:val="24"/>
        </w:rPr>
        <w:t>247,52Ευρώ</w:t>
      </w:r>
      <w:r w:rsidRPr="0079055E">
        <w:rPr>
          <w:rFonts w:ascii="Times New Roman" w:hAnsi="Times New Roman" w:cs="Times New Roman"/>
          <w:sz w:val="24"/>
          <w:szCs w:val="24"/>
        </w:rPr>
        <w:t xml:space="preserve">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523/17-11-2014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4)  Με αίτησή  της , με  αριθ.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. 348739/17-11-2014, η Σιδηροπούλου Παρθένα του Κων/νου   ζητά  την υπαγωγή  της  οφειλής του θανούντα συζύγου της Σιδηρόπουλο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Ελευθερίο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του Παναγιώτη  ύψους </w:t>
      </w:r>
      <w:r w:rsidRPr="0079055E">
        <w:rPr>
          <w:rFonts w:ascii="Times New Roman" w:hAnsi="Times New Roman" w:cs="Times New Roman"/>
          <w:b/>
          <w:sz w:val="24"/>
          <w:szCs w:val="24"/>
        </w:rPr>
        <w:t>1270,04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στη ρύθμιση  του άρθρου 51 Ν.4257/2014. Η οφειλή του, που  αφορά τέλη  ύδρευσης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Άρχαγγέλου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 ετών 1999,2000,2001,2002,2003,2004 και 2005 , 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484,23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785,81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17/11/2014).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 Η  οφειλέτης   ζητά την   καταβολή  του ποσού της  οφειλής μέχρι   εφάπαξ   χωρίς  προσαυξήσεις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Σύμφωνα  με  την  περίπτωση Α  της  παραγράφου 1  του  άρθρου 51 του Ν.4257/2014  οι  ληξιπρόθεσμες  οφειλές  που  υπάγονται  στις  ρυθμίσεις  του  Ν. 4257/2014   μπορούν  να  καταβληθούν  εφάπαξ,  το  κεφάλαιο  χωρίς  προσαυξήσεις . </w:t>
      </w:r>
    </w:p>
    <w:p w:rsidR="00720F3F" w:rsidRPr="0079055E" w:rsidRDefault="00720F3F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Κατά  συνέπεια με την υποβολή της αίτησή της  η  οφειλή    καταβλήθηκε εφάπαξ   χωρίς  προσαυξήσεις ( </w:t>
      </w:r>
      <w:r w:rsidRPr="0079055E">
        <w:rPr>
          <w:rFonts w:ascii="Times New Roman" w:hAnsi="Times New Roman" w:cs="Times New Roman"/>
          <w:b/>
          <w:sz w:val="24"/>
          <w:szCs w:val="24"/>
        </w:rPr>
        <w:t>484,23Ευρώ</w:t>
      </w:r>
      <w:r w:rsidRPr="0079055E">
        <w:rPr>
          <w:rFonts w:ascii="Times New Roman" w:hAnsi="Times New Roman" w:cs="Times New Roman"/>
          <w:sz w:val="24"/>
          <w:szCs w:val="24"/>
        </w:rPr>
        <w:t xml:space="preserve">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520Ε/11-11-2014»</w:t>
      </w:r>
    </w:p>
    <w:p w:rsidR="0079055E" w:rsidRDefault="0079055E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55E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Με την αρ.282/2014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Απόφ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>. Οικον. Επιτροπής αποφασίστηκε</w:t>
      </w:r>
      <w:r w:rsidR="0079055E" w:rsidRPr="0079055E">
        <w:rPr>
          <w:rFonts w:ascii="Times New Roman" w:hAnsi="Times New Roman" w:cs="Times New Roman"/>
          <w:sz w:val="24"/>
          <w:szCs w:val="24"/>
        </w:rPr>
        <w:t xml:space="preserve"> η υπαγωγή στη ρύθμιση του άρθρου 51 του Ν.4257/14, ως κατωτέρω : </w:t>
      </w:r>
    </w:p>
    <w:p w:rsidR="005F48FD" w:rsidRPr="0079055E" w:rsidRDefault="005F48FD" w:rsidP="0079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b/>
          <w:sz w:val="24"/>
          <w:szCs w:val="24"/>
        </w:rPr>
        <w:t>1.</w:t>
      </w:r>
      <w:r w:rsidRPr="0079055E">
        <w:rPr>
          <w:rFonts w:ascii="Times New Roman" w:hAnsi="Times New Roman" w:cs="Times New Roman"/>
          <w:sz w:val="24"/>
          <w:szCs w:val="24"/>
        </w:rPr>
        <w:t xml:space="preserve"> Με αίτησή  του , με  αριθ.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.   35753 /24-11-2014, ο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Γκίλτσης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Ιωάννης του Γεωργίου   ζητά  την υπαγωγή  της οφειλής του </w:t>
      </w:r>
      <w:r w:rsidRPr="0079055E">
        <w:rPr>
          <w:rFonts w:ascii="Times New Roman" w:hAnsi="Times New Roman" w:cs="Times New Roman"/>
          <w:b/>
          <w:sz w:val="24"/>
          <w:szCs w:val="24"/>
        </w:rPr>
        <w:t>294,37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στη ρύθμιση  του άρθρου 51 Ν.4257/2014. Η οφειλή του, που  αφορά τέλη  ύδρευσης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Αγγελοχωρίου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ετών,2003,2004,2005,2006, Τέλη Νεκροταφείων  2012 και Τέλος Ακίνητης Περιουσίας 2007,2012 και 2013 , 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142,86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151,51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24/11/2014).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 Ο οφειλέτης   ζητά την   καταβολή  του ποσού της  οφειλής του  εφάπαξ   χωρίς  προσαυξήσεις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lastRenderedPageBreak/>
        <w:t xml:space="preserve">Σύμφωνα  με  την  περίπτωση Α  της  παραγράφου 1  του  άρθρου 51 του Ν.4257/2014  οι  ληξιπρόθεσμες  οφειλές  υπάγονται  στις  ρυθμίσεις  του  Ν. 4257/2014  και  μπορεί   να  καταβληθεί  εφάπαξ  το  κεφάλαιο  χωρίς  προσαυξήσεις . 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Κατά  συνέπεια με την υποβολή της αίτησή του  η  οφειλή    καταβλήθηκε εφάπαξ   χωρίς  προσαυξήσεις ( </w:t>
      </w:r>
      <w:r w:rsidRPr="0079055E">
        <w:rPr>
          <w:rFonts w:ascii="Times New Roman" w:hAnsi="Times New Roman" w:cs="Times New Roman"/>
          <w:b/>
          <w:sz w:val="24"/>
          <w:szCs w:val="24"/>
        </w:rPr>
        <w:t>142,86Ευρώ</w:t>
      </w:r>
      <w:r w:rsidRPr="0079055E">
        <w:rPr>
          <w:rFonts w:ascii="Times New Roman" w:hAnsi="Times New Roman" w:cs="Times New Roman"/>
          <w:sz w:val="24"/>
          <w:szCs w:val="24"/>
        </w:rPr>
        <w:t xml:space="preserve">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567Ε/24-11-2014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</w:t>
      </w:r>
      <w:r w:rsidRPr="0079055E">
        <w:rPr>
          <w:rFonts w:ascii="Times New Roman" w:hAnsi="Times New Roman" w:cs="Times New Roman"/>
          <w:b/>
          <w:sz w:val="24"/>
          <w:szCs w:val="24"/>
        </w:rPr>
        <w:t>2.</w:t>
      </w:r>
      <w:r w:rsidRPr="0079055E">
        <w:rPr>
          <w:rFonts w:ascii="Times New Roman" w:hAnsi="Times New Roman" w:cs="Times New Roman"/>
          <w:sz w:val="24"/>
          <w:szCs w:val="24"/>
        </w:rPr>
        <w:t xml:space="preserve"> Με αίτησή  της , με  αριθ.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. 35533/21-11-2014, η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Ορφανίδου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Βάγια του Γεωργίου   ζητά  την υπαγωγή  της  οφειλής του θανούντα συζύγου της Ορφανίδη Παναγιώτη του Σπύρου  ύψους </w:t>
      </w:r>
      <w:r w:rsidRPr="0079055E">
        <w:rPr>
          <w:rFonts w:ascii="Times New Roman" w:hAnsi="Times New Roman" w:cs="Times New Roman"/>
          <w:b/>
          <w:sz w:val="24"/>
          <w:szCs w:val="24"/>
        </w:rPr>
        <w:t>406,04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στη ρύθμιση  του άρθρου 51 Ν.4257/2014. Η οφειλή του, που  αφορά τέλη  ύδρευσης Άνω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Ζερβοχωρίου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  ετών 2002,2003,2004 ,2005 ,2006 Τέλος Νεκροταφείων ετών 2005,2006,2007,2008 και 2010  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185,94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220,10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21/11/2014).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 Η  οφειλέτης   ζητά την   καταβολή  του ποσού της  οφειλής μέχρι   εφάπαξ   χωρίς  προσαυξήσεις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Σύμφωνα  με  την  περίπτωση Α  της  παραγράφου 1  του  άρθρου 51 του Ν.4257/2014  οι  ληξιπρόθεσμες  οφειλές  που  υπάγονται  στις  ρυθμίσεις  του  Ν. 4257/2014   μπορούν  να  καταβληθούν  εφάπαξ,  το  κεφάλαιο  χωρίς  προσαυξήσεις . 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Κατά  συνέπεια με την υποβολή της αίτησή της  η  οφειλή    καταβλήθηκε εφάπαξ   χωρίς  προσαυξήσεις ( </w:t>
      </w:r>
      <w:r w:rsidRPr="0079055E">
        <w:rPr>
          <w:rFonts w:ascii="Times New Roman" w:hAnsi="Times New Roman" w:cs="Times New Roman"/>
          <w:b/>
          <w:sz w:val="24"/>
          <w:szCs w:val="24"/>
        </w:rPr>
        <w:t>185,94Ευρώ</w:t>
      </w:r>
      <w:r w:rsidRPr="0079055E">
        <w:rPr>
          <w:rFonts w:ascii="Times New Roman" w:hAnsi="Times New Roman" w:cs="Times New Roman"/>
          <w:sz w:val="24"/>
          <w:szCs w:val="24"/>
        </w:rPr>
        <w:t xml:space="preserve">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560Ε/21-11-2014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79055E">
        <w:rPr>
          <w:rFonts w:ascii="Times New Roman" w:hAnsi="Times New Roman" w:cs="Times New Roman"/>
          <w:sz w:val="24"/>
          <w:szCs w:val="24"/>
        </w:rPr>
        <w:t xml:space="preserve">  Με αίτησή  της , με  αριθ.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. 36194/28-11-2014, η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Κελεσίδου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Σοφία του Δημητρίου   ζητά  την υπαγωγή  της  οφειλής του θανούντα συζύγου της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Κελεσίδη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Αλέκου του Ισαάκ  ύψους </w:t>
      </w:r>
      <w:r w:rsidRPr="0079055E">
        <w:rPr>
          <w:rFonts w:ascii="Times New Roman" w:hAnsi="Times New Roman" w:cs="Times New Roman"/>
          <w:b/>
          <w:sz w:val="24"/>
          <w:szCs w:val="24"/>
        </w:rPr>
        <w:t>1.441,32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στη ρύθμιση  του άρθρου 51 Ν.4257/2014. Η οφειλή του, που  αφορά τέλη  ύδρευσης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Αγγελοχωρίου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  ετών 1999,2000και 2001  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496,98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944,34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28/11/2014).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 Η  οφειλέτης   ζητά την   καταβολή  του ποσού της  οφειλής    εφάπαξ   χωρίς  προσαυξήσεις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Σύμφωνα  με  την  περίπτωση Α  της  παραγράφου 1  του  άρθρου 51 του Ν.4257/2014  οι  ληξιπρόθεσμες  οφειλές  που  υπάγονται  στις  ρυθμίσεις  του  Ν. 4257/2014   μπορούν  να  καταβληθούν  εφάπαξ,  το  κεφάλαιο  χωρίς  προσαυξήσεις . 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Κατά  συνέπεια με την υποβολή της αίτησή της  η  οφειλή    καταβλήθηκε εφάπαξ   χωρίς  προσαυξήσεις ( </w:t>
      </w:r>
      <w:r w:rsidRPr="0079055E">
        <w:rPr>
          <w:rFonts w:ascii="Times New Roman" w:hAnsi="Times New Roman" w:cs="Times New Roman"/>
          <w:b/>
          <w:sz w:val="24"/>
          <w:szCs w:val="24"/>
        </w:rPr>
        <w:t>496,98 Ευρώ</w:t>
      </w:r>
      <w:r w:rsidRPr="0079055E">
        <w:rPr>
          <w:rFonts w:ascii="Times New Roman" w:hAnsi="Times New Roman" w:cs="Times New Roman"/>
          <w:sz w:val="24"/>
          <w:szCs w:val="24"/>
        </w:rPr>
        <w:t xml:space="preserve">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649Ε/28-11-2014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b/>
          <w:sz w:val="24"/>
          <w:szCs w:val="24"/>
        </w:rPr>
        <w:t>4.</w:t>
      </w:r>
      <w:r w:rsidRPr="0079055E">
        <w:rPr>
          <w:rFonts w:ascii="Times New Roman" w:hAnsi="Times New Roman" w:cs="Times New Roman"/>
          <w:sz w:val="24"/>
          <w:szCs w:val="24"/>
        </w:rPr>
        <w:t xml:space="preserve">   Με αίτησή  της , με  αριθ.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. 36467/01-12-2014, η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Γερούκη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Μαρία του Κων/νου  με ΑΦΜ 073638436  ζητά  την υπαγωγή  της  οφειλής  του ύψους </w:t>
      </w:r>
      <w:r w:rsidRPr="0079055E">
        <w:rPr>
          <w:rFonts w:ascii="Times New Roman" w:hAnsi="Times New Roman" w:cs="Times New Roman"/>
          <w:b/>
          <w:sz w:val="24"/>
          <w:szCs w:val="24"/>
        </w:rPr>
        <w:t>3.272,86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στη ρύθμιση  του άρθρου 51 Ν.4257/2014. Η οφειλή του, που  αφορά μίσθωση Αναψυκτηρίου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Π.Ζερβοχωρίου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20012 και 2013  , 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2.797,20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475,66</w:t>
      </w:r>
      <w:r w:rsidRPr="0079055E">
        <w:rPr>
          <w:rFonts w:ascii="Times New Roman" w:hAnsi="Times New Roman" w:cs="Times New Roman"/>
          <w:sz w:val="24"/>
          <w:szCs w:val="24"/>
        </w:rPr>
        <w:t xml:space="preserve">  ευρώ (έως 01/12/2014).  Η οφειλέτης ζητά την καταβολή του ποσού σε δόσεις . Σύμφωνα με την  υποπερίπτωση β της περίπτωσης Β της παραγράφου 1 του άρθρου 51 του Ν.4257/2014 οφειλές μέχρι 5.000,00 ευρώ ρυθμίζονται σε 24 μηνιαίες δόσεις με  απαλλαγή κατά 80%  των προσαυξήσεων εκπρόθεσμης καταβολής και ελάχιστη δόση τα 100,00 ευρώ.   Στη  συγκεκριμένη  περίπτωση η οφειλή  ρυθμίζεται σε 24 μηνιαίες δόσεις (23 δόσεις  των 131,14 ευρώ και μία τελευταία δόση των 131,24 ευρώ ) . Με  την  υποβολή  της  αίτησης  καταβλήθηκε η 1</w:t>
      </w:r>
      <w:r w:rsidRPr="0079055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79055E">
        <w:rPr>
          <w:rFonts w:ascii="Times New Roman" w:hAnsi="Times New Roman" w:cs="Times New Roman"/>
          <w:sz w:val="24"/>
          <w:szCs w:val="24"/>
        </w:rPr>
        <w:t xml:space="preserve"> δόση   ποσού </w:t>
      </w:r>
      <w:r w:rsidRPr="0079055E">
        <w:rPr>
          <w:rFonts w:ascii="Times New Roman" w:hAnsi="Times New Roman" w:cs="Times New Roman"/>
          <w:b/>
          <w:sz w:val="24"/>
          <w:szCs w:val="24"/>
        </w:rPr>
        <w:t>131,14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με  το  διπλότυπο  </w:t>
      </w:r>
      <w:r w:rsidRPr="0079055E">
        <w:rPr>
          <w:rFonts w:ascii="Times New Roman" w:hAnsi="Times New Roman" w:cs="Times New Roman"/>
          <w:b/>
          <w:sz w:val="24"/>
          <w:szCs w:val="24"/>
        </w:rPr>
        <w:t>667</w:t>
      </w:r>
      <w:r w:rsidRPr="0079055E">
        <w:rPr>
          <w:rFonts w:ascii="Times New Roman" w:hAnsi="Times New Roman" w:cs="Times New Roman"/>
          <w:b/>
          <w:sz w:val="24"/>
          <w:szCs w:val="24"/>
          <w:vertAlign w:val="superscript"/>
        </w:rPr>
        <w:t>Ε</w:t>
      </w:r>
      <w:r w:rsidRPr="0079055E">
        <w:rPr>
          <w:rFonts w:ascii="Times New Roman" w:hAnsi="Times New Roman" w:cs="Times New Roman"/>
          <w:b/>
          <w:sz w:val="24"/>
          <w:szCs w:val="24"/>
        </w:rPr>
        <w:t>/01-12-2014</w:t>
      </w:r>
      <w:r w:rsidRPr="0079055E">
        <w:rPr>
          <w:rFonts w:ascii="Times New Roman" w:hAnsi="Times New Roman" w:cs="Times New Roman"/>
          <w:sz w:val="24"/>
          <w:szCs w:val="24"/>
        </w:rPr>
        <w:t xml:space="preserve"> .               </w:t>
      </w:r>
    </w:p>
    <w:p w:rsidR="004E43DD" w:rsidRPr="0079055E" w:rsidRDefault="004E43DD" w:rsidP="007905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DD" w:rsidRPr="00E77BF5" w:rsidRDefault="00E77BF5" w:rsidP="00E7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055E" w:rsidRPr="00E77BF5">
        <w:rPr>
          <w:rFonts w:ascii="Times New Roman" w:hAnsi="Times New Roman" w:cs="Times New Roman"/>
          <w:sz w:val="24"/>
          <w:szCs w:val="24"/>
        </w:rPr>
        <w:t>Η Αντιδήμαρχος, κάλεσε το σώμα για την ψήφιση της υπαγωγής στη</w:t>
      </w:r>
      <w:r w:rsidR="0079055E">
        <w:rPr>
          <w:rFonts w:ascii="Tahoma" w:hAnsi="Tahoma" w:cs="Tahoma"/>
        </w:rPr>
        <w:t xml:space="preserve"> </w:t>
      </w:r>
      <w:r w:rsidR="0079055E" w:rsidRPr="00E77BF5">
        <w:rPr>
          <w:rFonts w:ascii="Times New Roman" w:hAnsi="Times New Roman" w:cs="Times New Roman"/>
          <w:sz w:val="24"/>
          <w:szCs w:val="24"/>
        </w:rPr>
        <w:t xml:space="preserve">ρύθμιση του άρθρου 51 του Ν.4257/14, για τους αιτούντες όπως </w:t>
      </w:r>
      <w:r w:rsidRPr="00E77BF5">
        <w:rPr>
          <w:rFonts w:ascii="Times New Roman" w:hAnsi="Times New Roman" w:cs="Times New Roman"/>
          <w:sz w:val="24"/>
          <w:szCs w:val="24"/>
        </w:rPr>
        <w:t>ανωτέρω</w:t>
      </w:r>
    </w:p>
    <w:p w:rsidR="004E43DD" w:rsidRDefault="004E43DD" w:rsidP="0065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FD" w:rsidRDefault="005F48FD" w:rsidP="005F48FD">
      <w:pPr>
        <w:pStyle w:val="Web"/>
        <w:tabs>
          <w:tab w:val="center" w:pos="2431"/>
        </w:tabs>
        <w:spacing w:before="12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Ο Πρόεδρος έθεσε στο σώμα προς ψήφιση την πρόταση της Αντιδημάρχου.</w:t>
      </w:r>
    </w:p>
    <w:p w:rsidR="005F48FD" w:rsidRDefault="005F48FD" w:rsidP="005F48FD">
      <w:pPr>
        <w:pStyle w:val="Web"/>
        <w:tabs>
          <w:tab w:val="center" w:pos="2431"/>
        </w:tabs>
        <w:spacing w:before="12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Κατά την ψηφοφορία </w:t>
      </w:r>
    </w:p>
    <w:p w:rsidR="00040AFE" w:rsidRDefault="00040AFE" w:rsidP="0004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ΝΑΙ ψήφισαν </w:t>
      </w:r>
      <w:r w:rsidR="00654774">
        <w:rPr>
          <w:rFonts w:ascii="Times New Roman" w:hAnsi="Times New Roman" w:cs="Times New Roman"/>
          <w:sz w:val="24"/>
          <w:szCs w:val="24"/>
        </w:rPr>
        <w:t xml:space="preserve">και οι τριάντα ένας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5477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) δημοτικοί σύμβουλοι </w:t>
      </w:r>
      <w:r w:rsidR="00654774">
        <w:rPr>
          <w:rFonts w:ascii="Times New Roman" w:hAnsi="Times New Roman" w:cs="Times New Roman"/>
          <w:sz w:val="24"/>
          <w:szCs w:val="24"/>
        </w:rPr>
        <w:t xml:space="preserve">που παρευρίσκονταν στη συνεδρίαση, </w:t>
      </w:r>
      <w:r>
        <w:rPr>
          <w:rFonts w:ascii="Times New Roman" w:hAnsi="Times New Roman" w:cs="Times New Roman"/>
          <w:sz w:val="24"/>
          <w:szCs w:val="24"/>
        </w:rPr>
        <w:t xml:space="preserve">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3CD5">
        <w:rPr>
          <w:rFonts w:ascii="Times New Roman" w:hAnsi="Times New Roman" w:cs="Times New Roman"/>
          <w:sz w:val="24"/>
          <w:szCs w:val="24"/>
        </w:rPr>
        <w:t xml:space="preserve">Αποστόλου,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Δάγγας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Λογδανίδης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Παρθενόπουλος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Σέπκας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Λαζαρίδου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Παντζαρτζίδης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Μπίλης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Τζουβάρας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Γαϊτανίδης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Βαλσαμίδης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Μαλάκη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Αραμπατζή,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Καρανάτσιος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Τορορή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3CD5">
        <w:rPr>
          <w:rFonts w:ascii="Times New Roman" w:hAnsi="Times New Roman" w:cs="Times New Roman"/>
          <w:sz w:val="24"/>
          <w:szCs w:val="24"/>
        </w:rPr>
        <w:t xml:space="preserve">Τάκη,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Αδαμίδης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Βασιλείου,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Γιαννούλης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Γκ</w:t>
      </w:r>
      <w:r>
        <w:rPr>
          <w:rFonts w:ascii="Times New Roman" w:hAnsi="Times New Roman" w:cs="Times New Roman"/>
          <w:sz w:val="24"/>
          <w:szCs w:val="24"/>
        </w:rPr>
        <w:t>αρνέτας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>
        <w:rPr>
          <w:rFonts w:ascii="Times New Roman" w:hAnsi="Times New Roman" w:cs="Times New Roman"/>
          <w:sz w:val="24"/>
          <w:szCs w:val="24"/>
        </w:rPr>
        <w:t>, Ρίζος</w:t>
      </w:r>
      <w:r w:rsidR="00654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774">
        <w:rPr>
          <w:rFonts w:ascii="Times New Roman" w:hAnsi="Times New Roman" w:cs="Times New Roman"/>
          <w:sz w:val="24"/>
          <w:szCs w:val="24"/>
        </w:rPr>
        <w:t>Καρτσιούνης</w:t>
      </w:r>
      <w:proofErr w:type="spellEnd"/>
      <w:r w:rsidR="00654774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654774">
        <w:rPr>
          <w:rFonts w:ascii="Times New Roman" w:hAnsi="Times New Roman" w:cs="Times New Roman"/>
          <w:sz w:val="24"/>
          <w:szCs w:val="24"/>
        </w:rPr>
        <w:t>Λακηνάνος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8FD" w:rsidRDefault="005F48FD" w:rsidP="005F48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8FD" w:rsidRPr="009A79D6" w:rsidRDefault="005F48FD" w:rsidP="005F48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D6">
        <w:rPr>
          <w:rFonts w:ascii="Times New Roman" w:eastAsia="Times New Roman" w:hAnsi="Times New Roman" w:cs="Times New Roman"/>
          <w:sz w:val="24"/>
          <w:szCs w:val="24"/>
        </w:rPr>
        <w:t>Το Δ.Σ. μετά από διαλογική συζήτηση, φανερή ψηφοφορία και αφού έλαβε υπόψη του :</w:t>
      </w:r>
    </w:p>
    <w:p w:rsidR="005F48FD" w:rsidRDefault="005F48FD" w:rsidP="005F48FD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9A79D6">
        <w:rPr>
          <w:sz w:val="24"/>
          <w:szCs w:val="24"/>
        </w:rPr>
        <w:t xml:space="preserve">τις διατάξεις του </w:t>
      </w:r>
      <w:r>
        <w:rPr>
          <w:sz w:val="24"/>
          <w:szCs w:val="24"/>
        </w:rPr>
        <w:t xml:space="preserve">άρθρου </w:t>
      </w:r>
      <w:r w:rsidR="00654774">
        <w:rPr>
          <w:sz w:val="24"/>
          <w:szCs w:val="24"/>
        </w:rPr>
        <w:t>51 του Ν.4257/2014 όπως τροποποιήθηκε με την παρ.1</w:t>
      </w:r>
      <w:r w:rsidR="00654774" w:rsidRPr="00562E13">
        <w:rPr>
          <w:sz w:val="24"/>
          <w:szCs w:val="24"/>
          <w:vertAlign w:val="superscript"/>
        </w:rPr>
        <w:t>α</w:t>
      </w:r>
      <w:r w:rsidR="00654774">
        <w:rPr>
          <w:sz w:val="24"/>
          <w:szCs w:val="24"/>
        </w:rPr>
        <w:t xml:space="preserve"> του άρθρου 24 του Ν.4304/2014</w:t>
      </w:r>
    </w:p>
    <w:p w:rsidR="00EC5083" w:rsidRPr="009A79D6" w:rsidRDefault="00EC5083" w:rsidP="005F48FD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τις αρ.281 και 282/2014 Αποφάσεις της Οικονομικής Επιτροπής </w:t>
      </w:r>
    </w:p>
    <w:p w:rsidR="005F48FD" w:rsidRDefault="005F48FD" w:rsidP="005F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A1" w:rsidRDefault="00CC64A1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</w:p>
    <w:p w:rsidR="005F48FD" w:rsidRDefault="005F48FD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797399">
        <w:rPr>
          <w:rFonts w:ascii="Times New Roman" w:hAnsi="Times New Roman"/>
          <w:b/>
          <w:sz w:val="26"/>
          <w:szCs w:val="26"/>
        </w:rPr>
        <w:t xml:space="preserve">ΑΠΟΦΑΣΙΖΕΙ </w:t>
      </w:r>
      <w:r w:rsidR="00EC5083">
        <w:rPr>
          <w:rFonts w:ascii="Times New Roman" w:hAnsi="Times New Roman"/>
          <w:b/>
          <w:sz w:val="26"/>
          <w:szCs w:val="26"/>
        </w:rPr>
        <w:t>ΟΜΟΦΩΝΑ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5F48FD" w:rsidRDefault="005F48FD" w:rsidP="005F4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8FD" w:rsidRPr="00797399" w:rsidRDefault="005F48FD" w:rsidP="00EC508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77BF5">
        <w:rPr>
          <w:rFonts w:ascii="Times New Roman" w:hAnsi="Times New Roman" w:cs="Times New Roman"/>
          <w:bCs/>
          <w:sz w:val="24"/>
          <w:szCs w:val="24"/>
        </w:rPr>
        <w:t>Την υπαγωγή στη ρύθμιση του άρθρου 51 του Ν.4257/2014 για τους κάτωθι:</w:t>
      </w:r>
    </w:p>
    <w:p w:rsidR="007032AB" w:rsidRDefault="007032AB" w:rsidP="007032A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AB" w:rsidRDefault="007032AB" w:rsidP="007032A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Ανδρεάδου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Δέσποινα του Μιλτιάδη</w:t>
      </w:r>
      <w:r>
        <w:rPr>
          <w:rFonts w:ascii="Times New Roman" w:hAnsi="Times New Roman" w:cs="Times New Roman"/>
          <w:sz w:val="24"/>
          <w:szCs w:val="24"/>
        </w:rPr>
        <w:t xml:space="preserve">, και σε ότι αφορά την οφειλή </w:t>
      </w:r>
      <w:r w:rsidRPr="0079055E">
        <w:rPr>
          <w:rFonts w:ascii="Times New Roman" w:hAnsi="Times New Roman" w:cs="Times New Roman"/>
          <w:sz w:val="24"/>
          <w:szCs w:val="24"/>
        </w:rPr>
        <w:t xml:space="preserve">του θανούντα  συζύγου της Ανδρεάδη Νικολάου του Σταύρου  ύψους </w:t>
      </w:r>
      <w:r w:rsidRPr="0079055E">
        <w:rPr>
          <w:rFonts w:ascii="Times New Roman" w:hAnsi="Times New Roman" w:cs="Times New Roman"/>
          <w:b/>
          <w:sz w:val="24"/>
          <w:szCs w:val="24"/>
        </w:rPr>
        <w:t>589,45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</w:t>
      </w:r>
      <w:r>
        <w:rPr>
          <w:rFonts w:ascii="Times New Roman" w:hAnsi="Times New Roman" w:cs="Times New Roman"/>
          <w:sz w:val="24"/>
          <w:szCs w:val="24"/>
        </w:rPr>
        <w:t xml:space="preserve"> (η οποία </w:t>
      </w:r>
      <w:r w:rsidRPr="0079055E">
        <w:rPr>
          <w:rFonts w:ascii="Times New Roman" w:hAnsi="Times New Roman" w:cs="Times New Roman"/>
          <w:sz w:val="24"/>
          <w:szCs w:val="24"/>
        </w:rPr>
        <w:t xml:space="preserve">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 xml:space="preserve">238,60 </w:t>
      </w:r>
      <w:r w:rsidRPr="0079055E">
        <w:rPr>
          <w:rFonts w:ascii="Times New Roman" w:hAnsi="Times New Roman" w:cs="Times New Roman"/>
          <w:sz w:val="24"/>
          <w:szCs w:val="24"/>
        </w:rPr>
        <w:t xml:space="preserve">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350,85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06/11/2014)</w:t>
      </w:r>
      <w:r>
        <w:rPr>
          <w:rFonts w:ascii="Times New Roman" w:hAnsi="Times New Roman" w:cs="Times New Roman"/>
          <w:sz w:val="24"/>
          <w:szCs w:val="24"/>
        </w:rPr>
        <w:t xml:space="preserve"> και αφορά </w:t>
      </w:r>
      <w:r w:rsidRPr="007032AB">
        <w:rPr>
          <w:rFonts w:ascii="Times New Roman" w:hAnsi="Times New Roman" w:cs="Times New Roman"/>
          <w:sz w:val="24"/>
          <w:szCs w:val="24"/>
        </w:rPr>
        <w:t xml:space="preserve">τέλη  ύδρευσης Άνω </w:t>
      </w:r>
      <w:proofErr w:type="spellStart"/>
      <w:r w:rsidRPr="007032AB">
        <w:rPr>
          <w:rFonts w:ascii="Times New Roman" w:hAnsi="Times New Roman" w:cs="Times New Roman"/>
          <w:sz w:val="24"/>
          <w:szCs w:val="24"/>
        </w:rPr>
        <w:t>Ζερβοχωρίου</w:t>
      </w:r>
      <w:proofErr w:type="spellEnd"/>
      <w:r w:rsidRPr="007032AB">
        <w:rPr>
          <w:rFonts w:ascii="Times New Roman" w:hAnsi="Times New Roman" w:cs="Times New Roman"/>
          <w:sz w:val="24"/>
          <w:szCs w:val="24"/>
        </w:rPr>
        <w:t xml:space="preserve">  ετών 1999,2000,2001,2002,2003,2004,2005,2006, Τέλη Νεκροταφείω</w:t>
      </w:r>
      <w:r>
        <w:rPr>
          <w:rFonts w:ascii="Times New Roman" w:hAnsi="Times New Roman" w:cs="Times New Roman"/>
          <w:sz w:val="24"/>
          <w:szCs w:val="24"/>
        </w:rPr>
        <w:t xml:space="preserve">ν  2004,2005,2006,2007και 2008 ), </w:t>
      </w:r>
      <w:r w:rsidRPr="0079055E">
        <w:rPr>
          <w:rFonts w:ascii="Times New Roman" w:hAnsi="Times New Roman" w:cs="Times New Roman"/>
          <w:sz w:val="24"/>
          <w:szCs w:val="24"/>
        </w:rPr>
        <w:t xml:space="preserve">με την υποβολή της αίτησή της  η  οφειλή    καταβλήθηκε εφάπαξ   χωρίς  προσαυξήσεις ( 238,60 Ευρώ)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384Ε/06-11-2014</w:t>
      </w:r>
      <w:r w:rsidRPr="007032AB">
        <w:rPr>
          <w:rFonts w:ascii="Times New Roman" w:hAnsi="Times New Roman" w:cs="Times New Roman"/>
          <w:sz w:val="24"/>
          <w:szCs w:val="24"/>
        </w:rPr>
        <w:t>, σύμφωνα με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55E">
        <w:rPr>
          <w:rFonts w:ascii="Times New Roman" w:hAnsi="Times New Roman" w:cs="Times New Roman"/>
          <w:sz w:val="24"/>
          <w:szCs w:val="24"/>
        </w:rPr>
        <w:t xml:space="preserve">την  περίπτωση Α  της  παραγράφου 1  του  άρθρου 51 του Ν.4257/2014  </w:t>
      </w:r>
    </w:p>
    <w:p w:rsidR="007032AB" w:rsidRDefault="007032AB" w:rsidP="007032A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AB" w:rsidRPr="0079055E" w:rsidRDefault="007032AB" w:rsidP="007032A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τον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Γεννάτο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Πέτρο</w:t>
      </w:r>
      <w:r w:rsidRPr="0079055E">
        <w:rPr>
          <w:rFonts w:ascii="Times New Roman" w:hAnsi="Times New Roman" w:cs="Times New Roman"/>
          <w:sz w:val="24"/>
          <w:szCs w:val="24"/>
        </w:rPr>
        <w:t xml:space="preserve"> του Αθανασίου </w:t>
      </w:r>
      <w:r>
        <w:rPr>
          <w:rFonts w:ascii="Times New Roman" w:hAnsi="Times New Roman" w:cs="Times New Roman"/>
          <w:sz w:val="24"/>
          <w:szCs w:val="24"/>
        </w:rPr>
        <w:t xml:space="preserve">και σε ότι αφορά </w:t>
      </w:r>
      <w:r w:rsidRPr="0079055E">
        <w:rPr>
          <w:rFonts w:ascii="Times New Roman" w:hAnsi="Times New Roman" w:cs="Times New Roman"/>
          <w:sz w:val="24"/>
          <w:szCs w:val="24"/>
        </w:rPr>
        <w:t>τη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79055E">
        <w:rPr>
          <w:rFonts w:ascii="Times New Roman" w:hAnsi="Times New Roman" w:cs="Times New Roman"/>
          <w:sz w:val="24"/>
          <w:szCs w:val="24"/>
        </w:rPr>
        <w:t xml:space="preserve"> οφειλή του </w:t>
      </w:r>
      <w:r w:rsidRPr="0079055E">
        <w:rPr>
          <w:rFonts w:ascii="Times New Roman" w:hAnsi="Times New Roman" w:cs="Times New Roman"/>
          <w:b/>
          <w:sz w:val="24"/>
          <w:szCs w:val="24"/>
        </w:rPr>
        <w:t>1553,88</w:t>
      </w:r>
      <w:r>
        <w:rPr>
          <w:rFonts w:ascii="Times New Roman" w:hAnsi="Times New Roman" w:cs="Times New Roman"/>
          <w:sz w:val="24"/>
          <w:szCs w:val="24"/>
        </w:rPr>
        <w:t xml:space="preserve"> ευρώ (αφορά </w:t>
      </w:r>
      <w:r w:rsidRPr="0079055E">
        <w:rPr>
          <w:rFonts w:ascii="Times New Roman" w:hAnsi="Times New Roman" w:cs="Times New Roman"/>
          <w:sz w:val="24"/>
          <w:szCs w:val="24"/>
        </w:rPr>
        <w:t xml:space="preserve">τέλη  ύδρευσης Αρχαγγέλου  ετών 1997,1998, 1999,2000,2001,2002,2003,2004,2005,2006,Τέλη Νεκροταφείων  2004,2005,2006,2007,2008 και 2009 ,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79055E">
        <w:rPr>
          <w:rFonts w:ascii="Times New Roman" w:hAnsi="Times New Roman" w:cs="Times New Roman"/>
          <w:sz w:val="24"/>
          <w:szCs w:val="24"/>
        </w:rPr>
        <w:t xml:space="preserve">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553,550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980,33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16/11/2014)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9055E">
        <w:rPr>
          <w:rFonts w:ascii="Times New Roman" w:hAnsi="Times New Roman" w:cs="Times New Roman"/>
          <w:sz w:val="24"/>
          <w:szCs w:val="24"/>
        </w:rPr>
        <w:t xml:space="preserve">την υποβολή της αίτησή του  η  οφειλή    καταβλήθηκε εφάπαξ   χωρίς  προσαυξήσεις ( </w:t>
      </w:r>
      <w:r w:rsidRPr="0079055E">
        <w:rPr>
          <w:rFonts w:ascii="Times New Roman" w:hAnsi="Times New Roman" w:cs="Times New Roman"/>
          <w:b/>
          <w:sz w:val="24"/>
          <w:szCs w:val="24"/>
        </w:rPr>
        <w:t>553, 55Ευρώ</w:t>
      </w:r>
      <w:r w:rsidRPr="0079055E">
        <w:rPr>
          <w:rFonts w:ascii="Times New Roman" w:hAnsi="Times New Roman" w:cs="Times New Roman"/>
          <w:sz w:val="24"/>
          <w:szCs w:val="24"/>
        </w:rPr>
        <w:t xml:space="preserve">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454Ε/11-11-2014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032AB">
        <w:rPr>
          <w:rFonts w:ascii="Times New Roman" w:hAnsi="Times New Roman" w:cs="Times New Roman"/>
          <w:sz w:val="24"/>
          <w:szCs w:val="24"/>
        </w:rPr>
        <w:t xml:space="preserve"> σύμφωνα με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55E">
        <w:rPr>
          <w:rFonts w:ascii="Times New Roman" w:hAnsi="Times New Roman" w:cs="Times New Roman"/>
          <w:sz w:val="24"/>
          <w:szCs w:val="24"/>
        </w:rPr>
        <w:t>την  περίπτωση Α  της  παραγράφου 1  του  άρθρου 51 του Ν.4257/2014.</w:t>
      </w:r>
    </w:p>
    <w:p w:rsidR="007032AB" w:rsidRPr="0079055E" w:rsidRDefault="007032AB" w:rsidP="007032A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2AB" w:rsidRPr="0079055E" w:rsidRDefault="007032AB" w:rsidP="007032A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Γιαλαμοϊδου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Γιανούλλα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του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Καρυοφήλη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και σε ότι αφορά την </w:t>
      </w:r>
      <w:r w:rsidRPr="0079055E">
        <w:rPr>
          <w:rFonts w:ascii="Times New Roman" w:hAnsi="Times New Roman" w:cs="Times New Roman"/>
          <w:sz w:val="24"/>
          <w:szCs w:val="24"/>
        </w:rPr>
        <w:t xml:space="preserve">οφειλή της </w:t>
      </w:r>
      <w:r w:rsidRPr="0079055E">
        <w:rPr>
          <w:rFonts w:ascii="Times New Roman" w:hAnsi="Times New Roman" w:cs="Times New Roman"/>
          <w:b/>
          <w:sz w:val="24"/>
          <w:szCs w:val="24"/>
        </w:rPr>
        <w:t>341,32</w:t>
      </w:r>
      <w:r w:rsidRPr="00790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055E">
        <w:rPr>
          <w:rFonts w:ascii="Times New Roman" w:hAnsi="Times New Roman" w:cs="Times New Roman"/>
          <w:sz w:val="24"/>
          <w:szCs w:val="24"/>
        </w:rPr>
        <w:t xml:space="preserve">αφορά δικαίωμα βοσκής  ετών 2008,2009,2010,2011,2012,2013, Τέλος Ακίνητης Περιουσίας   2012 και 2013 ,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79055E">
        <w:rPr>
          <w:rFonts w:ascii="Times New Roman" w:hAnsi="Times New Roman" w:cs="Times New Roman"/>
          <w:sz w:val="24"/>
          <w:szCs w:val="24"/>
        </w:rPr>
        <w:t xml:space="preserve">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247,52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93,80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17/11/2014)</w:t>
      </w:r>
      <w:r>
        <w:rPr>
          <w:rFonts w:ascii="Times New Roman" w:hAnsi="Times New Roman" w:cs="Times New Roman"/>
          <w:sz w:val="24"/>
          <w:szCs w:val="24"/>
        </w:rPr>
        <w:t xml:space="preserve">, με την </w:t>
      </w:r>
      <w:r w:rsidRPr="0079055E">
        <w:rPr>
          <w:rFonts w:ascii="Times New Roman" w:hAnsi="Times New Roman" w:cs="Times New Roman"/>
          <w:sz w:val="24"/>
          <w:szCs w:val="24"/>
        </w:rPr>
        <w:t xml:space="preserve">υποβολή της αίτησή </w:t>
      </w:r>
      <w:r>
        <w:rPr>
          <w:rFonts w:ascii="Times New Roman" w:hAnsi="Times New Roman" w:cs="Times New Roman"/>
          <w:sz w:val="24"/>
          <w:szCs w:val="24"/>
        </w:rPr>
        <w:t>της,</w:t>
      </w:r>
      <w:r w:rsidRPr="0079055E">
        <w:rPr>
          <w:rFonts w:ascii="Times New Roman" w:hAnsi="Times New Roman" w:cs="Times New Roman"/>
          <w:sz w:val="24"/>
          <w:szCs w:val="24"/>
        </w:rPr>
        <w:t xml:space="preserve">  η  οφειλή    καταβλήθηκε εφάπαξ   χωρίς  προσαυξήσεις ( </w:t>
      </w:r>
      <w:r w:rsidRPr="0079055E">
        <w:rPr>
          <w:rFonts w:ascii="Times New Roman" w:hAnsi="Times New Roman" w:cs="Times New Roman"/>
          <w:b/>
          <w:sz w:val="24"/>
          <w:szCs w:val="24"/>
        </w:rPr>
        <w:t>247,52Ευρώ</w:t>
      </w:r>
      <w:r w:rsidRPr="0079055E">
        <w:rPr>
          <w:rFonts w:ascii="Times New Roman" w:hAnsi="Times New Roman" w:cs="Times New Roman"/>
          <w:sz w:val="24"/>
          <w:szCs w:val="24"/>
        </w:rPr>
        <w:t xml:space="preserve">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523/17-11-2014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032AB">
        <w:rPr>
          <w:rFonts w:ascii="Times New Roman" w:hAnsi="Times New Roman" w:cs="Times New Roman"/>
          <w:sz w:val="24"/>
          <w:szCs w:val="24"/>
        </w:rPr>
        <w:t xml:space="preserve"> σύμφωνα με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55E">
        <w:rPr>
          <w:rFonts w:ascii="Times New Roman" w:hAnsi="Times New Roman" w:cs="Times New Roman"/>
          <w:sz w:val="24"/>
          <w:szCs w:val="24"/>
        </w:rPr>
        <w:t>την  περίπτωση Α  της  παραγράφου 1  του  άρθρου 51 του Ν.4257/2014.</w:t>
      </w:r>
    </w:p>
    <w:p w:rsidR="007032AB" w:rsidRPr="0079055E" w:rsidRDefault="007032AB" w:rsidP="007032A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B1" w:rsidRPr="0079055E" w:rsidRDefault="00A120B1" w:rsidP="00A120B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</w:t>
      </w:r>
      <w:r w:rsidRPr="0079055E">
        <w:rPr>
          <w:rFonts w:ascii="Times New Roman" w:hAnsi="Times New Roman" w:cs="Times New Roman"/>
          <w:sz w:val="24"/>
          <w:szCs w:val="24"/>
        </w:rPr>
        <w:t xml:space="preserve">Σιδηροπούλου Παρθένα του Κων/νου  </w:t>
      </w:r>
      <w:r>
        <w:rPr>
          <w:rFonts w:ascii="Times New Roman" w:hAnsi="Times New Roman" w:cs="Times New Roman"/>
          <w:sz w:val="24"/>
          <w:szCs w:val="24"/>
        </w:rPr>
        <w:t>και σε ότι αφορά την οφειλή</w:t>
      </w:r>
      <w:r w:rsidRPr="0079055E">
        <w:rPr>
          <w:rFonts w:ascii="Times New Roman" w:hAnsi="Times New Roman" w:cs="Times New Roman"/>
          <w:sz w:val="24"/>
          <w:szCs w:val="24"/>
        </w:rPr>
        <w:t xml:space="preserve"> του θανούντα συζύγου της Σιδηρόπουλο Ελευθέριο του Παναγιώτη  ύψους </w:t>
      </w:r>
      <w:r w:rsidRPr="0079055E">
        <w:rPr>
          <w:rFonts w:ascii="Times New Roman" w:hAnsi="Times New Roman" w:cs="Times New Roman"/>
          <w:b/>
          <w:sz w:val="24"/>
          <w:szCs w:val="24"/>
        </w:rPr>
        <w:t>1270,04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055E">
        <w:rPr>
          <w:rFonts w:ascii="Times New Roman" w:hAnsi="Times New Roman" w:cs="Times New Roman"/>
          <w:sz w:val="24"/>
          <w:szCs w:val="24"/>
        </w:rPr>
        <w:t xml:space="preserve"> αφορά τέλη  ύδρευσης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Άρχαγγέλου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 ετών 1999,2000,2001,2002,2003,2004 και 2005 , 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484,23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785,81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17/11/2014)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55E">
        <w:rPr>
          <w:rFonts w:ascii="Times New Roman" w:hAnsi="Times New Roman" w:cs="Times New Roman"/>
          <w:sz w:val="24"/>
          <w:szCs w:val="24"/>
        </w:rPr>
        <w:t xml:space="preserve">με την υποβολή της αίτησή της  η  οφειλή    καταβλήθηκε εφάπαξ   χωρίς  προσαυξήσεις ( </w:t>
      </w:r>
      <w:r w:rsidRPr="0079055E">
        <w:rPr>
          <w:rFonts w:ascii="Times New Roman" w:hAnsi="Times New Roman" w:cs="Times New Roman"/>
          <w:b/>
          <w:sz w:val="24"/>
          <w:szCs w:val="24"/>
        </w:rPr>
        <w:t>484,23Ευρώ</w:t>
      </w:r>
      <w:r w:rsidRPr="0079055E">
        <w:rPr>
          <w:rFonts w:ascii="Times New Roman" w:hAnsi="Times New Roman" w:cs="Times New Roman"/>
          <w:sz w:val="24"/>
          <w:szCs w:val="24"/>
        </w:rPr>
        <w:t xml:space="preserve">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520Ε/11-11-2014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32AB">
        <w:rPr>
          <w:rFonts w:ascii="Times New Roman" w:hAnsi="Times New Roman" w:cs="Times New Roman"/>
          <w:sz w:val="24"/>
          <w:szCs w:val="24"/>
        </w:rPr>
        <w:t>σύμφωνα με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55E">
        <w:rPr>
          <w:rFonts w:ascii="Times New Roman" w:hAnsi="Times New Roman" w:cs="Times New Roman"/>
          <w:sz w:val="24"/>
          <w:szCs w:val="24"/>
        </w:rPr>
        <w:t>την  περίπτωση Α  της  παραγράφου 1  του  άρθρου 51 του Ν.4257/2014.</w:t>
      </w:r>
    </w:p>
    <w:p w:rsidR="00A120B1" w:rsidRPr="0079055E" w:rsidRDefault="00A120B1" w:rsidP="00A120B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BA1" w:rsidRDefault="00590BA1" w:rsidP="00590BA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τον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κ.Γκίλτση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Ιωάννης του Γεωργίου </w:t>
      </w:r>
      <w:r>
        <w:rPr>
          <w:rFonts w:ascii="Times New Roman" w:hAnsi="Times New Roman" w:cs="Times New Roman"/>
          <w:sz w:val="24"/>
          <w:szCs w:val="24"/>
        </w:rPr>
        <w:t>και σε ότι αφορά την οφειλή</w:t>
      </w:r>
      <w:r w:rsidRPr="0079055E">
        <w:rPr>
          <w:rFonts w:ascii="Times New Roman" w:hAnsi="Times New Roman" w:cs="Times New Roman"/>
          <w:sz w:val="24"/>
          <w:szCs w:val="24"/>
        </w:rPr>
        <w:t xml:space="preserve"> του </w:t>
      </w:r>
      <w:r w:rsidRPr="0079055E">
        <w:rPr>
          <w:rFonts w:ascii="Times New Roman" w:hAnsi="Times New Roman" w:cs="Times New Roman"/>
          <w:b/>
          <w:sz w:val="24"/>
          <w:szCs w:val="24"/>
        </w:rPr>
        <w:t>294,37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055E">
        <w:rPr>
          <w:rFonts w:ascii="Times New Roman" w:hAnsi="Times New Roman" w:cs="Times New Roman"/>
          <w:sz w:val="24"/>
          <w:szCs w:val="24"/>
        </w:rPr>
        <w:t xml:space="preserve">  αφορά τέλη  ύδρευσης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Αγγελοχωρίου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ετών,2003,2004,2005,2006, Τέλη Νεκροταφείων  2012 και Τέλος Ακίνητης Περιουσίας 2007,2012 και 2013 , 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142,86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</w:t>
      </w:r>
      <w:r w:rsidRPr="0079055E">
        <w:rPr>
          <w:rFonts w:ascii="Times New Roman" w:hAnsi="Times New Roman" w:cs="Times New Roman"/>
          <w:sz w:val="24"/>
          <w:szCs w:val="24"/>
        </w:rPr>
        <w:lastRenderedPageBreak/>
        <w:t xml:space="preserve">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151,51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24/11/2014)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055E">
        <w:rPr>
          <w:rFonts w:ascii="Times New Roman" w:hAnsi="Times New Roman" w:cs="Times New Roman"/>
          <w:sz w:val="24"/>
          <w:szCs w:val="24"/>
        </w:rPr>
        <w:t xml:space="preserve">με την υποβολή της αίτησή του  η  οφειλή    καταβλήθηκε εφάπαξ   χωρίς  προσαυξήσεις ( </w:t>
      </w:r>
      <w:r w:rsidRPr="0079055E">
        <w:rPr>
          <w:rFonts w:ascii="Times New Roman" w:hAnsi="Times New Roman" w:cs="Times New Roman"/>
          <w:b/>
          <w:sz w:val="24"/>
          <w:szCs w:val="24"/>
        </w:rPr>
        <w:t>142,86Ευρώ</w:t>
      </w:r>
      <w:r w:rsidRPr="0079055E">
        <w:rPr>
          <w:rFonts w:ascii="Times New Roman" w:hAnsi="Times New Roman" w:cs="Times New Roman"/>
          <w:sz w:val="24"/>
          <w:szCs w:val="24"/>
        </w:rPr>
        <w:t xml:space="preserve">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567Ε/24-11-2014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32AB">
        <w:rPr>
          <w:rFonts w:ascii="Times New Roman" w:hAnsi="Times New Roman" w:cs="Times New Roman"/>
          <w:sz w:val="24"/>
          <w:szCs w:val="24"/>
        </w:rPr>
        <w:t>σύμφωνα με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55E">
        <w:rPr>
          <w:rFonts w:ascii="Times New Roman" w:hAnsi="Times New Roman" w:cs="Times New Roman"/>
          <w:sz w:val="24"/>
          <w:szCs w:val="24"/>
        </w:rPr>
        <w:t>την  περίπτωση Α  της  παραγράφου 1  του  άρθρου 51 του Ν.4257/2014.</w:t>
      </w:r>
    </w:p>
    <w:p w:rsidR="00590BA1" w:rsidRDefault="00590BA1" w:rsidP="00590BA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BA1" w:rsidRPr="0079055E" w:rsidRDefault="00590BA1" w:rsidP="00590BA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κ.</w:t>
      </w:r>
      <w:r w:rsidRPr="0079055E">
        <w:rPr>
          <w:rFonts w:ascii="Times New Roman" w:hAnsi="Times New Roman" w:cs="Times New Roman"/>
          <w:sz w:val="24"/>
          <w:szCs w:val="24"/>
        </w:rPr>
        <w:t>Ορφανίδου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Βάγια του Γεωργίου </w:t>
      </w:r>
      <w:r>
        <w:rPr>
          <w:rFonts w:ascii="Times New Roman" w:hAnsi="Times New Roman" w:cs="Times New Roman"/>
          <w:sz w:val="24"/>
          <w:szCs w:val="24"/>
        </w:rPr>
        <w:t>και σε ότι αφορά την</w:t>
      </w:r>
      <w:r w:rsidRPr="0079055E">
        <w:rPr>
          <w:rFonts w:ascii="Times New Roman" w:hAnsi="Times New Roman" w:cs="Times New Roman"/>
          <w:sz w:val="24"/>
          <w:szCs w:val="24"/>
        </w:rPr>
        <w:t xml:space="preserve">  οφειλής του θανούντα συζύγου της Ορφανίδη Παναγιώτη του Σπύρου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55E">
        <w:rPr>
          <w:rFonts w:ascii="Times New Roman" w:hAnsi="Times New Roman" w:cs="Times New Roman"/>
          <w:sz w:val="24"/>
          <w:szCs w:val="24"/>
        </w:rPr>
        <w:t xml:space="preserve">  ύψους </w:t>
      </w:r>
      <w:r w:rsidRPr="0079055E">
        <w:rPr>
          <w:rFonts w:ascii="Times New Roman" w:hAnsi="Times New Roman" w:cs="Times New Roman"/>
          <w:b/>
          <w:sz w:val="24"/>
          <w:szCs w:val="24"/>
        </w:rPr>
        <w:t>406,04</w:t>
      </w:r>
      <w:r w:rsidRPr="00790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055E">
        <w:rPr>
          <w:rFonts w:ascii="Times New Roman" w:hAnsi="Times New Roman" w:cs="Times New Roman"/>
          <w:sz w:val="24"/>
          <w:szCs w:val="24"/>
        </w:rPr>
        <w:t xml:space="preserve">αφορά τέλη  ύδρευσης Άνω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Ζερβοχωρίου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  ετών 2002,2003,2004 ,2005 ,2006 Τέλος Νεκροταφείων ετών 2005,2006,2007,2008 και 2010  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185,94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220,10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21/11/2014)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055E">
        <w:rPr>
          <w:rFonts w:ascii="Times New Roman" w:hAnsi="Times New Roman" w:cs="Times New Roman"/>
          <w:sz w:val="24"/>
          <w:szCs w:val="24"/>
        </w:rPr>
        <w:t xml:space="preserve">με την υποβολή της αίτησή της  η  οφειλή    καταβλήθηκε εφάπαξ   χωρίς  προσαυξήσεις ( </w:t>
      </w:r>
      <w:r w:rsidRPr="0079055E">
        <w:rPr>
          <w:rFonts w:ascii="Times New Roman" w:hAnsi="Times New Roman" w:cs="Times New Roman"/>
          <w:b/>
          <w:sz w:val="24"/>
          <w:szCs w:val="24"/>
        </w:rPr>
        <w:t>185,94Ευρώ</w:t>
      </w:r>
      <w:r w:rsidRPr="0079055E">
        <w:rPr>
          <w:rFonts w:ascii="Times New Roman" w:hAnsi="Times New Roman" w:cs="Times New Roman"/>
          <w:sz w:val="24"/>
          <w:szCs w:val="24"/>
        </w:rPr>
        <w:t xml:space="preserve">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560Ε/21-11-2014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32AB">
        <w:rPr>
          <w:rFonts w:ascii="Times New Roman" w:hAnsi="Times New Roman" w:cs="Times New Roman"/>
          <w:sz w:val="24"/>
          <w:szCs w:val="24"/>
        </w:rPr>
        <w:t>σύμφωνα με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55E">
        <w:rPr>
          <w:rFonts w:ascii="Times New Roman" w:hAnsi="Times New Roman" w:cs="Times New Roman"/>
          <w:sz w:val="24"/>
          <w:szCs w:val="24"/>
        </w:rPr>
        <w:t>την  περίπτωση Α  της  παραγράφου 1  του  άρθρου 51 του Ν.4257/2014.</w:t>
      </w:r>
    </w:p>
    <w:p w:rsidR="00590BA1" w:rsidRPr="0079055E" w:rsidRDefault="00590BA1" w:rsidP="00590BA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BA1" w:rsidRPr="0079055E" w:rsidRDefault="00590BA1" w:rsidP="00590BA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A1">
        <w:rPr>
          <w:rFonts w:ascii="Times New Roman" w:hAnsi="Times New Roman" w:cs="Times New Roman"/>
          <w:sz w:val="24"/>
          <w:szCs w:val="24"/>
        </w:rPr>
        <w:t xml:space="preserve">Για  </w:t>
      </w:r>
      <w:r>
        <w:rPr>
          <w:rFonts w:ascii="Times New Roman" w:hAnsi="Times New Roman" w:cs="Times New Roman"/>
          <w:sz w:val="24"/>
          <w:szCs w:val="24"/>
        </w:rPr>
        <w:t>την κ.</w:t>
      </w:r>
      <w:r w:rsidRPr="0079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Κελεσίδου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Σοφία του Δημητρίου</w:t>
      </w:r>
      <w:r>
        <w:rPr>
          <w:rFonts w:ascii="Times New Roman" w:hAnsi="Times New Roman" w:cs="Times New Roman"/>
          <w:sz w:val="24"/>
          <w:szCs w:val="24"/>
        </w:rPr>
        <w:t xml:space="preserve"> και σε ότι αφορά την </w:t>
      </w:r>
      <w:r w:rsidRPr="0079055E">
        <w:rPr>
          <w:rFonts w:ascii="Times New Roman" w:hAnsi="Times New Roman" w:cs="Times New Roman"/>
          <w:sz w:val="24"/>
          <w:szCs w:val="24"/>
        </w:rPr>
        <w:t xml:space="preserve">οφειλή του θανούντα συζύγου της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Κελεσίδη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Αλέκου του Ισαάκ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55E">
        <w:rPr>
          <w:rFonts w:ascii="Times New Roman" w:hAnsi="Times New Roman" w:cs="Times New Roman"/>
          <w:sz w:val="24"/>
          <w:szCs w:val="24"/>
        </w:rPr>
        <w:t xml:space="preserve">  ύψους </w:t>
      </w:r>
      <w:r w:rsidRPr="0079055E">
        <w:rPr>
          <w:rFonts w:ascii="Times New Roman" w:hAnsi="Times New Roman" w:cs="Times New Roman"/>
          <w:b/>
          <w:sz w:val="24"/>
          <w:szCs w:val="24"/>
        </w:rPr>
        <w:t>1.441,32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</w:t>
      </w:r>
      <w:r>
        <w:rPr>
          <w:rFonts w:ascii="Times New Roman" w:hAnsi="Times New Roman" w:cs="Times New Roman"/>
          <w:sz w:val="24"/>
          <w:szCs w:val="24"/>
        </w:rPr>
        <w:t xml:space="preserve">(αφορά </w:t>
      </w:r>
      <w:r w:rsidRPr="0079055E">
        <w:rPr>
          <w:rFonts w:ascii="Times New Roman" w:hAnsi="Times New Roman" w:cs="Times New Roman"/>
          <w:sz w:val="24"/>
          <w:szCs w:val="24"/>
        </w:rPr>
        <w:t xml:space="preserve">τέλη  ύδρευσης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Αγγελοχωρίου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  ετών 1999,2000και 2001  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496,98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944,34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(έως 28/11/2014)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055E">
        <w:rPr>
          <w:rFonts w:ascii="Times New Roman" w:hAnsi="Times New Roman" w:cs="Times New Roman"/>
          <w:sz w:val="24"/>
          <w:szCs w:val="24"/>
        </w:rPr>
        <w:t xml:space="preserve">με την υποβολή της αίτησή της  η  οφειλή    καταβλήθηκε εφάπαξ   χωρίς  προσαυξήσεις ( </w:t>
      </w:r>
      <w:r w:rsidRPr="0079055E">
        <w:rPr>
          <w:rFonts w:ascii="Times New Roman" w:hAnsi="Times New Roman" w:cs="Times New Roman"/>
          <w:b/>
          <w:sz w:val="24"/>
          <w:szCs w:val="24"/>
        </w:rPr>
        <w:t>496,98 Ευρώ</w:t>
      </w:r>
      <w:r w:rsidRPr="0079055E">
        <w:rPr>
          <w:rFonts w:ascii="Times New Roman" w:hAnsi="Times New Roman" w:cs="Times New Roman"/>
          <w:sz w:val="24"/>
          <w:szCs w:val="24"/>
        </w:rPr>
        <w:t xml:space="preserve">)  με  το  διπλότυπο </w:t>
      </w:r>
      <w:r w:rsidRPr="0079055E">
        <w:rPr>
          <w:rFonts w:ascii="Times New Roman" w:hAnsi="Times New Roman" w:cs="Times New Roman"/>
          <w:b/>
          <w:sz w:val="24"/>
          <w:szCs w:val="24"/>
        </w:rPr>
        <w:t>649Ε/28-11-2014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32AB">
        <w:rPr>
          <w:rFonts w:ascii="Times New Roman" w:hAnsi="Times New Roman" w:cs="Times New Roman"/>
          <w:sz w:val="24"/>
          <w:szCs w:val="24"/>
        </w:rPr>
        <w:t>σύμφωνα με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55E">
        <w:rPr>
          <w:rFonts w:ascii="Times New Roman" w:hAnsi="Times New Roman" w:cs="Times New Roman"/>
          <w:sz w:val="24"/>
          <w:szCs w:val="24"/>
        </w:rPr>
        <w:t>την  περίπτωση Α  της  παραγράφου 1  του  άρθρου 51 του Ν.4257/2014.</w:t>
      </w:r>
    </w:p>
    <w:p w:rsidR="00590BA1" w:rsidRDefault="00590BA1" w:rsidP="00590BA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BA1" w:rsidRDefault="00590BA1" w:rsidP="00590BA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κ.</w:t>
      </w:r>
      <w:r w:rsidRPr="0079055E">
        <w:rPr>
          <w:rFonts w:ascii="Times New Roman" w:hAnsi="Times New Roman" w:cs="Times New Roman"/>
          <w:sz w:val="24"/>
          <w:szCs w:val="24"/>
        </w:rPr>
        <w:t>Γερούκη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Μαρία του Κων/νου  με ΑΦΜ 073638436</w:t>
      </w:r>
      <w:r>
        <w:rPr>
          <w:rFonts w:ascii="Times New Roman" w:hAnsi="Times New Roman" w:cs="Times New Roman"/>
          <w:sz w:val="24"/>
          <w:szCs w:val="24"/>
        </w:rPr>
        <w:t xml:space="preserve"> και σε ότι αφορά </w:t>
      </w:r>
      <w:r w:rsidRPr="007905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την </w:t>
      </w:r>
      <w:r w:rsidRPr="0079055E">
        <w:rPr>
          <w:rFonts w:ascii="Times New Roman" w:hAnsi="Times New Roman" w:cs="Times New Roman"/>
          <w:sz w:val="24"/>
          <w:szCs w:val="24"/>
        </w:rPr>
        <w:t xml:space="preserve">  οφειλή  του ύψους </w:t>
      </w:r>
      <w:r w:rsidRPr="0079055E">
        <w:rPr>
          <w:rFonts w:ascii="Times New Roman" w:hAnsi="Times New Roman" w:cs="Times New Roman"/>
          <w:b/>
          <w:sz w:val="24"/>
          <w:szCs w:val="24"/>
        </w:rPr>
        <w:t>3.272,86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79055E">
        <w:rPr>
          <w:rFonts w:ascii="Times New Roman" w:hAnsi="Times New Roman" w:cs="Times New Roman"/>
          <w:sz w:val="24"/>
          <w:szCs w:val="24"/>
        </w:rPr>
        <w:t xml:space="preserve"> αφορά μίσθωση Αναψυκτηρίου </w:t>
      </w:r>
      <w:proofErr w:type="spellStart"/>
      <w:r w:rsidRPr="0079055E">
        <w:rPr>
          <w:rFonts w:ascii="Times New Roman" w:hAnsi="Times New Roman" w:cs="Times New Roman"/>
          <w:sz w:val="24"/>
          <w:szCs w:val="24"/>
        </w:rPr>
        <w:t>Π.Ζερβοχωρίου</w:t>
      </w:r>
      <w:proofErr w:type="spellEnd"/>
      <w:r w:rsidRPr="0079055E">
        <w:rPr>
          <w:rFonts w:ascii="Times New Roman" w:hAnsi="Times New Roman" w:cs="Times New Roman"/>
          <w:sz w:val="24"/>
          <w:szCs w:val="24"/>
        </w:rPr>
        <w:t xml:space="preserve"> 20012 και 2013  , ανέρχεται σε κεφάλαιο </w:t>
      </w:r>
      <w:r w:rsidRPr="0079055E">
        <w:rPr>
          <w:rFonts w:ascii="Times New Roman" w:hAnsi="Times New Roman" w:cs="Times New Roman"/>
          <w:b/>
          <w:sz w:val="24"/>
          <w:szCs w:val="24"/>
        </w:rPr>
        <w:t>2.797,20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και προσαυξήσεις </w:t>
      </w:r>
      <w:r w:rsidRPr="0079055E">
        <w:rPr>
          <w:rFonts w:ascii="Times New Roman" w:hAnsi="Times New Roman" w:cs="Times New Roman"/>
          <w:b/>
          <w:sz w:val="24"/>
          <w:szCs w:val="24"/>
        </w:rPr>
        <w:t>475,66</w:t>
      </w:r>
      <w:r w:rsidRPr="0079055E">
        <w:rPr>
          <w:rFonts w:ascii="Times New Roman" w:hAnsi="Times New Roman" w:cs="Times New Roman"/>
          <w:sz w:val="24"/>
          <w:szCs w:val="24"/>
        </w:rPr>
        <w:t xml:space="preserve">  ευρώ (έως 01/12/2014)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055E">
        <w:rPr>
          <w:rFonts w:ascii="Times New Roman" w:hAnsi="Times New Roman" w:cs="Times New Roman"/>
          <w:sz w:val="24"/>
          <w:szCs w:val="24"/>
        </w:rPr>
        <w:t>η οφειλή  ρυθμίζεται σε 24 μηνιαίες δόσεις (23 δόσεις  των 131,14 ευρώ και μία τελευταία δόση των 131,24 ευρώ ) . Με  την  υποβολή  της  αίτησης  καταβλήθηκε η 1</w:t>
      </w:r>
      <w:r w:rsidRPr="0079055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79055E">
        <w:rPr>
          <w:rFonts w:ascii="Times New Roman" w:hAnsi="Times New Roman" w:cs="Times New Roman"/>
          <w:sz w:val="24"/>
          <w:szCs w:val="24"/>
        </w:rPr>
        <w:t xml:space="preserve"> δόση   ποσού </w:t>
      </w:r>
      <w:r w:rsidRPr="0079055E">
        <w:rPr>
          <w:rFonts w:ascii="Times New Roman" w:hAnsi="Times New Roman" w:cs="Times New Roman"/>
          <w:b/>
          <w:sz w:val="24"/>
          <w:szCs w:val="24"/>
        </w:rPr>
        <w:t>131,14</w:t>
      </w:r>
      <w:r w:rsidRPr="0079055E">
        <w:rPr>
          <w:rFonts w:ascii="Times New Roman" w:hAnsi="Times New Roman" w:cs="Times New Roman"/>
          <w:sz w:val="24"/>
          <w:szCs w:val="24"/>
        </w:rPr>
        <w:t xml:space="preserve"> ευρώ  με  το  διπλότυπο  </w:t>
      </w:r>
      <w:r w:rsidRPr="0079055E">
        <w:rPr>
          <w:rFonts w:ascii="Times New Roman" w:hAnsi="Times New Roman" w:cs="Times New Roman"/>
          <w:b/>
          <w:sz w:val="24"/>
          <w:szCs w:val="24"/>
        </w:rPr>
        <w:t>667</w:t>
      </w:r>
      <w:r w:rsidRPr="0079055E">
        <w:rPr>
          <w:rFonts w:ascii="Times New Roman" w:hAnsi="Times New Roman" w:cs="Times New Roman"/>
          <w:b/>
          <w:sz w:val="24"/>
          <w:szCs w:val="24"/>
          <w:vertAlign w:val="superscript"/>
        </w:rPr>
        <w:t>Ε</w:t>
      </w:r>
      <w:r w:rsidRPr="0079055E">
        <w:rPr>
          <w:rFonts w:ascii="Times New Roman" w:hAnsi="Times New Roman" w:cs="Times New Roman"/>
          <w:b/>
          <w:sz w:val="24"/>
          <w:szCs w:val="24"/>
        </w:rPr>
        <w:t>/01-12-2014</w:t>
      </w:r>
      <w:r>
        <w:rPr>
          <w:rFonts w:ascii="Times New Roman" w:hAnsi="Times New Roman" w:cs="Times New Roman"/>
          <w:sz w:val="24"/>
          <w:szCs w:val="24"/>
        </w:rPr>
        <w:t xml:space="preserve"> , σύμφωνα με την </w:t>
      </w:r>
      <w:r w:rsidRPr="0079055E">
        <w:rPr>
          <w:rFonts w:ascii="Times New Roman" w:hAnsi="Times New Roman" w:cs="Times New Roman"/>
          <w:sz w:val="24"/>
          <w:szCs w:val="24"/>
        </w:rPr>
        <w:t>υποπερίπτωση β της περίπτωσης Β της παραγράφου 1 του άρθρου 51 του Ν.4257/2014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BA1" w:rsidRPr="0079055E" w:rsidRDefault="00590BA1" w:rsidP="00590BA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92" w:rsidRDefault="00052492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2F" w:rsidRPr="00260E7C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94122F" w:rsidRPr="00260E7C" w:rsidRDefault="0094122F" w:rsidP="0094122F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467BF9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θα </w:t>
      </w:r>
      <w:r w:rsidRPr="00260E7C">
        <w:rPr>
          <w:rFonts w:ascii="Times New Roman" w:eastAsia="MS Mincho" w:hAnsi="Times New Roman"/>
          <w:sz w:val="24"/>
          <w:szCs w:val="24"/>
        </w:rPr>
        <w:t>προκ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260E7C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260E7C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467BF9">
        <w:rPr>
          <w:rFonts w:ascii="Times New Roman" w:eastAsia="MS Mincho" w:hAnsi="Times New Roman"/>
          <w:sz w:val="24"/>
          <w:szCs w:val="24"/>
        </w:rPr>
        <w:t xml:space="preserve">. </w:t>
      </w: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</w:t>
      </w:r>
      <w:r w:rsidR="00590BA1">
        <w:rPr>
          <w:rFonts w:ascii="Times New Roman" w:eastAsia="MS Mincho" w:hAnsi="Times New Roman"/>
          <w:b/>
          <w:sz w:val="24"/>
          <w:szCs w:val="24"/>
        </w:rPr>
        <w:t>5</w:t>
      </w:r>
      <w:r w:rsidR="005F48FD">
        <w:rPr>
          <w:rFonts w:ascii="Times New Roman" w:eastAsia="MS Mincho" w:hAnsi="Times New Roman"/>
          <w:b/>
          <w:sz w:val="24"/>
          <w:szCs w:val="24"/>
        </w:rPr>
        <w:t>/</w:t>
      </w:r>
      <w:r w:rsidRPr="00260E7C">
        <w:rPr>
          <w:rFonts w:ascii="Times New Roman" w:eastAsia="MS Mincho" w:hAnsi="Times New Roman"/>
          <w:b/>
          <w:sz w:val="24"/>
          <w:szCs w:val="24"/>
        </w:rPr>
        <w:t>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Pr="00260E7C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1761B0" w:rsidRDefault="001761B0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94122F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761B0" w:rsidRPr="00260E7C" w:rsidRDefault="001761B0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1914F4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16" w:rsidRDefault="00352116" w:rsidP="00114647">
      <w:pPr>
        <w:spacing w:after="0" w:line="240" w:lineRule="auto"/>
      </w:pPr>
      <w:r>
        <w:separator/>
      </w:r>
    </w:p>
  </w:endnote>
  <w:endnote w:type="continuationSeparator" w:id="1">
    <w:p w:rsidR="00352116" w:rsidRDefault="00352116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352116" w:rsidRDefault="005E6D05">
        <w:pPr>
          <w:pStyle w:val="a6"/>
          <w:jc w:val="right"/>
        </w:pPr>
        <w:fldSimple w:instr=" PAGE   \* MERGEFORMAT ">
          <w:r w:rsidR="003D358E">
            <w:rPr>
              <w:noProof/>
            </w:rPr>
            <w:t>5</w:t>
          </w:r>
        </w:fldSimple>
      </w:p>
    </w:sdtContent>
  </w:sdt>
  <w:p w:rsidR="00352116" w:rsidRDefault="003521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16" w:rsidRDefault="00352116" w:rsidP="00114647">
      <w:pPr>
        <w:spacing w:after="0" w:line="240" w:lineRule="auto"/>
      </w:pPr>
      <w:r>
        <w:separator/>
      </w:r>
    </w:p>
  </w:footnote>
  <w:footnote w:type="continuationSeparator" w:id="1">
    <w:p w:rsidR="00352116" w:rsidRDefault="00352116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6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8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1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3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7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9"/>
  </w:num>
  <w:num w:numId="6">
    <w:abstractNumId w:val="26"/>
  </w:num>
  <w:num w:numId="7">
    <w:abstractNumId w:val="11"/>
  </w:num>
  <w:num w:numId="8">
    <w:abstractNumId w:val="25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7"/>
  </w:num>
  <w:num w:numId="17">
    <w:abstractNumId w:val="30"/>
  </w:num>
  <w:num w:numId="18">
    <w:abstractNumId w:val="29"/>
  </w:num>
  <w:num w:numId="19">
    <w:abstractNumId w:val="23"/>
  </w:num>
  <w:num w:numId="20">
    <w:abstractNumId w:val="13"/>
  </w:num>
  <w:num w:numId="21">
    <w:abstractNumId w:val="21"/>
  </w:num>
  <w:num w:numId="22">
    <w:abstractNumId w:val="0"/>
  </w:num>
  <w:num w:numId="23">
    <w:abstractNumId w:val="1"/>
  </w:num>
  <w:num w:numId="24">
    <w:abstractNumId w:val="24"/>
  </w:num>
  <w:num w:numId="25">
    <w:abstractNumId w:val="6"/>
  </w:num>
  <w:num w:numId="26">
    <w:abstractNumId w:val="3"/>
  </w:num>
  <w:num w:numId="27">
    <w:abstractNumId w:val="7"/>
  </w:num>
  <w:num w:numId="28">
    <w:abstractNumId w:val="14"/>
  </w:num>
  <w:num w:numId="29">
    <w:abstractNumId w:val="5"/>
  </w:num>
  <w:num w:numId="30">
    <w:abstractNumId w:val="20"/>
  </w:num>
  <w:num w:numId="31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33503"/>
    <w:rsid w:val="00034289"/>
    <w:rsid w:val="0003591F"/>
    <w:rsid w:val="00036271"/>
    <w:rsid w:val="00040AFE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298B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D44"/>
    <w:rsid w:val="00117C42"/>
    <w:rsid w:val="001234EE"/>
    <w:rsid w:val="00130205"/>
    <w:rsid w:val="00131088"/>
    <w:rsid w:val="00134FC0"/>
    <w:rsid w:val="001351A5"/>
    <w:rsid w:val="00140A8F"/>
    <w:rsid w:val="00142767"/>
    <w:rsid w:val="00142B99"/>
    <w:rsid w:val="0014509F"/>
    <w:rsid w:val="0014660C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C2ACB"/>
    <w:rsid w:val="001C627C"/>
    <w:rsid w:val="001C6A52"/>
    <w:rsid w:val="001C77CE"/>
    <w:rsid w:val="001D02CD"/>
    <w:rsid w:val="001D3FCB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16F"/>
    <w:rsid w:val="00233976"/>
    <w:rsid w:val="0023560A"/>
    <w:rsid w:val="00235AA0"/>
    <w:rsid w:val="00242C48"/>
    <w:rsid w:val="00243973"/>
    <w:rsid w:val="00250824"/>
    <w:rsid w:val="0025171B"/>
    <w:rsid w:val="00253CEF"/>
    <w:rsid w:val="00260E7C"/>
    <w:rsid w:val="00263C87"/>
    <w:rsid w:val="002646D2"/>
    <w:rsid w:val="00280B3C"/>
    <w:rsid w:val="00283920"/>
    <w:rsid w:val="00294D63"/>
    <w:rsid w:val="00297B07"/>
    <w:rsid w:val="00297B0A"/>
    <w:rsid w:val="002A3C60"/>
    <w:rsid w:val="002A4DBC"/>
    <w:rsid w:val="002A59FC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D6C96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2116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2837"/>
    <w:rsid w:val="00376D56"/>
    <w:rsid w:val="00383B3C"/>
    <w:rsid w:val="00387456"/>
    <w:rsid w:val="003875EB"/>
    <w:rsid w:val="00392679"/>
    <w:rsid w:val="00393ECE"/>
    <w:rsid w:val="003A0123"/>
    <w:rsid w:val="003A03A2"/>
    <w:rsid w:val="003A6893"/>
    <w:rsid w:val="003B4B63"/>
    <w:rsid w:val="003C178C"/>
    <w:rsid w:val="003D1BD0"/>
    <w:rsid w:val="003D358E"/>
    <w:rsid w:val="003E5FCE"/>
    <w:rsid w:val="003F2D69"/>
    <w:rsid w:val="003F4F28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8B6"/>
    <w:rsid w:val="004A027B"/>
    <w:rsid w:val="004A0F9A"/>
    <w:rsid w:val="004A1A02"/>
    <w:rsid w:val="004A3ECF"/>
    <w:rsid w:val="004A686A"/>
    <w:rsid w:val="004C33C0"/>
    <w:rsid w:val="004C4BF0"/>
    <w:rsid w:val="004C714F"/>
    <w:rsid w:val="004D522A"/>
    <w:rsid w:val="004D5FFB"/>
    <w:rsid w:val="004D67B5"/>
    <w:rsid w:val="004E37CE"/>
    <w:rsid w:val="004E3931"/>
    <w:rsid w:val="004E3B8E"/>
    <w:rsid w:val="004E43DD"/>
    <w:rsid w:val="004E501E"/>
    <w:rsid w:val="004F2D6D"/>
    <w:rsid w:val="004F3860"/>
    <w:rsid w:val="004F685A"/>
    <w:rsid w:val="004F7AC7"/>
    <w:rsid w:val="0050643C"/>
    <w:rsid w:val="0051045C"/>
    <w:rsid w:val="0051081E"/>
    <w:rsid w:val="005140A4"/>
    <w:rsid w:val="005245F3"/>
    <w:rsid w:val="0053015B"/>
    <w:rsid w:val="00540F40"/>
    <w:rsid w:val="00547FAA"/>
    <w:rsid w:val="00552F92"/>
    <w:rsid w:val="0055507D"/>
    <w:rsid w:val="00557964"/>
    <w:rsid w:val="00560F04"/>
    <w:rsid w:val="00562E13"/>
    <w:rsid w:val="0057482A"/>
    <w:rsid w:val="00577D44"/>
    <w:rsid w:val="00580627"/>
    <w:rsid w:val="005909CD"/>
    <w:rsid w:val="00590BA1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E6D05"/>
    <w:rsid w:val="005F48FD"/>
    <w:rsid w:val="005F4D7E"/>
    <w:rsid w:val="005F660A"/>
    <w:rsid w:val="005F6A1A"/>
    <w:rsid w:val="005F732D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774"/>
    <w:rsid w:val="0065496B"/>
    <w:rsid w:val="0065520D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3BF6"/>
    <w:rsid w:val="006C43B2"/>
    <w:rsid w:val="006C5BB9"/>
    <w:rsid w:val="006C63D4"/>
    <w:rsid w:val="006C778F"/>
    <w:rsid w:val="006D14F9"/>
    <w:rsid w:val="006D2C0C"/>
    <w:rsid w:val="006D2D55"/>
    <w:rsid w:val="006D6E99"/>
    <w:rsid w:val="006E604E"/>
    <w:rsid w:val="006E6EFD"/>
    <w:rsid w:val="006E72BE"/>
    <w:rsid w:val="006F4213"/>
    <w:rsid w:val="00700790"/>
    <w:rsid w:val="007032AB"/>
    <w:rsid w:val="0071181F"/>
    <w:rsid w:val="00712627"/>
    <w:rsid w:val="00720DA7"/>
    <w:rsid w:val="00720F3F"/>
    <w:rsid w:val="007254DA"/>
    <w:rsid w:val="007311DE"/>
    <w:rsid w:val="00735CA7"/>
    <w:rsid w:val="00735D1B"/>
    <w:rsid w:val="00760291"/>
    <w:rsid w:val="0076382F"/>
    <w:rsid w:val="007641BA"/>
    <w:rsid w:val="007758E2"/>
    <w:rsid w:val="00776F48"/>
    <w:rsid w:val="007770C4"/>
    <w:rsid w:val="0078189D"/>
    <w:rsid w:val="00784584"/>
    <w:rsid w:val="0078495C"/>
    <w:rsid w:val="0079055E"/>
    <w:rsid w:val="0079115E"/>
    <w:rsid w:val="007952C7"/>
    <w:rsid w:val="00796766"/>
    <w:rsid w:val="007975E6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7413B"/>
    <w:rsid w:val="009800A2"/>
    <w:rsid w:val="00980FDA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E2406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0B1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B2C0D"/>
    <w:rsid w:val="00AB38FC"/>
    <w:rsid w:val="00AC2BBD"/>
    <w:rsid w:val="00AC3E88"/>
    <w:rsid w:val="00AC45FA"/>
    <w:rsid w:val="00AC70D3"/>
    <w:rsid w:val="00AD0172"/>
    <w:rsid w:val="00AD108E"/>
    <w:rsid w:val="00AD2E6E"/>
    <w:rsid w:val="00AD35C6"/>
    <w:rsid w:val="00AE73D5"/>
    <w:rsid w:val="00AF2E44"/>
    <w:rsid w:val="00B02B93"/>
    <w:rsid w:val="00B038E7"/>
    <w:rsid w:val="00B06774"/>
    <w:rsid w:val="00B104A5"/>
    <w:rsid w:val="00B1081F"/>
    <w:rsid w:val="00B10980"/>
    <w:rsid w:val="00B111B9"/>
    <w:rsid w:val="00B16427"/>
    <w:rsid w:val="00B16D3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448E4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3847"/>
    <w:rsid w:val="00CA3EAD"/>
    <w:rsid w:val="00CA41B1"/>
    <w:rsid w:val="00CA70B3"/>
    <w:rsid w:val="00CB34B8"/>
    <w:rsid w:val="00CB5C26"/>
    <w:rsid w:val="00CB6012"/>
    <w:rsid w:val="00CC1825"/>
    <w:rsid w:val="00CC3166"/>
    <w:rsid w:val="00CC45A3"/>
    <w:rsid w:val="00CC64A1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2CB7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77626"/>
    <w:rsid w:val="00D84251"/>
    <w:rsid w:val="00D85276"/>
    <w:rsid w:val="00D8629A"/>
    <w:rsid w:val="00D90E85"/>
    <w:rsid w:val="00D92BAA"/>
    <w:rsid w:val="00DA761F"/>
    <w:rsid w:val="00DC1A17"/>
    <w:rsid w:val="00DC2A45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2916"/>
    <w:rsid w:val="00E16D10"/>
    <w:rsid w:val="00E20412"/>
    <w:rsid w:val="00E20760"/>
    <w:rsid w:val="00E23936"/>
    <w:rsid w:val="00E2453F"/>
    <w:rsid w:val="00E25DA8"/>
    <w:rsid w:val="00E31993"/>
    <w:rsid w:val="00E3360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77BF5"/>
    <w:rsid w:val="00E81E8A"/>
    <w:rsid w:val="00E84041"/>
    <w:rsid w:val="00E931AF"/>
    <w:rsid w:val="00E93FB3"/>
    <w:rsid w:val="00E96C1F"/>
    <w:rsid w:val="00E96FAE"/>
    <w:rsid w:val="00E971BD"/>
    <w:rsid w:val="00EA3BB7"/>
    <w:rsid w:val="00EB17DB"/>
    <w:rsid w:val="00EB22F8"/>
    <w:rsid w:val="00EB3B55"/>
    <w:rsid w:val="00EB4E0E"/>
    <w:rsid w:val="00EC3BFE"/>
    <w:rsid w:val="00EC5083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443B"/>
    <w:rsid w:val="00F015EC"/>
    <w:rsid w:val="00F0411C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42116"/>
    <w:rsid w:val="00F425C0"/>
    <w:rsid w:val="00F4397A"/>
    <w:rsid w:val="00F4469F"/>
    <w:rsid w:val="00F4795B"/>
    <w:rsid w:val="00F542CB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FC95-45C6-494C-942F-588E3F40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6</Pages>
  <Words>2778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466</cp:revision>
  <cp:lastPrinted>2015-03-03T10:04:00Z</cp:lastPrinted>
  <dcterms:created xsi:type="dcterms:W3CDTF">2013-09-04T05:21:00Z</dcterms:created>
  <dcterms:modified xsi:type="dcterms:W3CDTF">2015-03-04T06:52:00Z</dcterms:modified>
</cp:coreProperties>
</file>